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50FA" w14:textId="1D611539" w:rsidR="009D1281" w:rsidRDefault="009D1281" w:rsidP="00851B39">
      <w:pPr>
        <w:spacing w:line="360" w:lineRule="auto"/>
      </w:pPr>
      <w:r>
        <w:rPr>
          <w:noProof/>
        </w:rPr>
        <w:drawing>
          <wp:inline distT="0" distB="0" distL="0" distR="0" wp14:anchorId="613A49FB" wp14:editId="2323542D">
            <wp:extent cx="5761355" cy="1042670"/>
            <wp:effectExtent l="0" t="0" r="0" b="5080"/>
            <wp:docPr id="1118181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1042670"/>
                    </a:xfrm>
                    <a:prstGeom prst="rect">
                      <a:avLst/>
                    </a:prstGeom>
                    <a:noFill/>
                  </pic:spPr>
                </pic:pic>
              </a:graphicData>
            </a:graphic>
          </wp:inline>
        </w:drawing>
      </w:r>
    </w:p>
    <w:p w14:paraId="45DE6D04" w14:textId="77777777" w:rsidR="009D1281" w:rsidRDefault="009D1281" w:rsidP="00851B39">
      <w:pPr>
        <w:spacing w:line="360" w:lineRule="auto"/>
      </w:pPr>
    </w:p>
    <w:p w14:paraId="353AF037" w14:textId="0A209CFA" w:rsidR="006149D2" w:rsidRDefault="00350190" w:rsidP="006149D2">
      <w:pPr>
        <w:spacing w:line="360" w:lineRule="auto"/>
        <w:rPr>
          <w:rFonts w:cstheme="minorHAnsi"/>
        </w:rPr>
      </w:pPr>
      <w:r w:rsidRPr="006149D2">
        <w:rPr>
          <w:rFonts w:cstheme="minorHAnsi"/>
        </w:rPr>
        <w:t>Allegato</w:t>
      </w:r>
      <w:r w:rsidR="00192FD0">
        <w:rPr>
          <w:rFonts w:cstheme="minorHAnsi"/>
        </w:rPr>
        <w:t xml:space="preserve"> </w:t>
      </w:r>
      <w:r w:rsidR="006149D2" w:rsidRPr="006149D2">
        <w:rPr>
          <w:rFonts w:cstheme="minorHAnsi"/>
        </w:rPr>
        <w:t xml:space="preserve">5 </w:t>
      </w:r>
      <w:r w:rsidRPr="006149D2">
        <w:rPr>
          <w:rFonts w:cstheme="minorHAnsi"/>
        </w:rPr>
        <w:t>alla determina</w:t>
      </w:r>
      <w:r w:rsidR="006149D2" w:rsidRPr="006149D2">
        <w:rPr>
          <w:rFonts w:cstheme="minorHAnsi"/>
        </w:rPr>
        <w:t xml:space="preserve"> </w:t>
      </w:r>
      <w:r w:rsidR="006149D2" w:rsidRPr="006149D2">
        <w:rPr>
          <w:rFonts w:cstheme="minorHAnsi"/>
        </w:rPr>
        <w:t>Prot. 1213/AM/GU del 15/10/2025</w:t>
      </w:r>
      <w:r w:rsidR="006149D2" w:rsidRPr="006149D2">
        <w:rPr>
          <w:rFonts w:cstheme="minorHAnsi"/>
        </w:rPr>
        <w:t xml:space="preserve"> </w:t>
      </w:r>
    </w:p>
    <w:p w14:paraId="6F185317" w14:textId="77777777" w:rsidR="006149D2" w:rsidRDefault="006149D2" w:rsidP="006149D2">
      <w:pPr>
        <w:spacing w:line="360" w:lineRule="auto"/>
        <w:rPr>
          <w:rFonts w:cstheme="minorHAnsi"/>
        </w:rPr>
      </w:pPr>
    </w:p>
    <w:p w14:paraId="7F7E1E3E" w14:textId="311E365D" w:rsidR="006372E2" w:rsidRPr="00E52483" w:rsidRDefault="005E01F7" w:rsidP="006149D2">
      <w:pPr>
        <w:spacing w:line="360" w:lineRule="auto"/>
        <w:jc w:val="center"/>
        <w:rPr>
          <w:b/>
        </w:rPr>
      </w:pPr>
      <w:r w:rsidRPr="00E52483">
        <w:rPr>
          <w:b/>
        </w:rPr>
        <w:t xml:space="preserve">SCHEMA </w:t>
      </w:r>
      <w:r w:rsidR="006372E2" w:rsidRPr="00E52483">
        <w:rPr>
          <w:b/>
        </w:rPr>
        <w:t>CONTRATTO DI APPALTO</w:t>
      </w:r>
    </w:p>
    <w:p w14:paraId="245B1F92" w14:textId="77777777" w:rsidR="006372E2" w:rsidRPr="00E52483" w:rsidRDefault="006372E2" w:rsidP="00851B39">
      <w:pPr>
        <w:spacing w:line="360" w:lineRule="auto"/>
        <w:jc w:val="center"/>
      </w:pPr>
      <w:r w:rsidRPr="00E52483">
        <w:t>- redatto nella forma di scrittura privata -</w:t>
      </w:r>
    </w:p>
    <w:p w14:paraId="56D6DF02" w14:textId="77777777" w:rsidR="006372E2" w:rsidRPr="00E52483" w:rsidRDefault="006372E2" w:rsidP="00851B39">
      <w:pPr>
        <w:spacing w:line="360" w:lineRule="auto"/>
        <w:jc w:val="center"/>
        <w:rPr>
          <w:b/>
        </w:rPr>
      </w:pPr>
      <w:r w:rsidRPr="00E52483">
        <w:rPr>
          <w:b/>
        </w:rPr>
        <w:t>RELATIVO A</w:t>
      </w:r>
      <w:r w:rsidR="0076474D" w:rsidRPr="00E52483">
        <w:rPr>
          <w:b/>
        </w:rPr>
        <w:t>L</w:t>
      </w:r>
      <w:r w:rsidR="009E4ECA" w:rsidRPr="00E52483">
        <w:rPr>
          <w:b/>
        </w:rPr>
        <w:t>LA</w:t>
      </w:r>
      <w:r w:rsidR="00342BE7" w:rsidRPr="00E52483">
        <w:rPr>
          <w:b/>
        </w:rPr>
        <w:t xml:space="preserve"> </w:t>
      </w:r>
      <w:r w:rsidR="009E4ECA" w:rsidRPr="00E52483">
        <w:rPr>
          <w:b/>
        </w:rPr>
        <w:t xml:space="preserve">FORNITURA DI SERVIZI DI MANUTENZIONE E ASSISTENZA TECNICA SULLA RETE INFORMATICA, GESTIONE E MANUTENZIONE DEL SITO WEB NOME A DOMINIO E HOSTING </w:t>
      </w:r>
    </w:p>
    <w:p w14:paraId="0C3627B2" w14:textId="00321662" w:rsidR="004611C8" w:rsidRPr="00186761" w:rsidRDefault="00632314" w:rsidP="006149D2">
      <w:pPr>
        <w:spacing w:line="360" w:lineRule="auto"/>
        <w:jc w:val="center"/>
        <w:rPr>
          <w:rFonts w:cstheme="minorHAnsi"/>
          <w:sz w:val="24"/>
          <w:szCs w:val="24"/>
        </w:rPr>
      </w:pPr>
      <w:r w:rsidRPr="00E52483">
        <w:rPr>
          <w:b/>
        </w:rPr>
        <w:t xml:space="preserve">CIG: </w:t>
      </w:r>
      <w:r w:rsidR="006149D2" w:rsidRPr="006149D2">
        <w:rPr>
          <w:b/>
        </w:rPr>
        <w:t>B8A9E453D4</w:t>
      </w:r>
    </w:p>
    <w:p w14:paraId="149D9495" w14:textId="77777777" w:rsidR="006372E2" w:rsidRPr="00186761" w:rsidRDefault="006372E2" w:rsidP="00851B39">
      <w:pPr>
        <w:spacing w:line="360" w:lineRule="auto"/>
        <w:jc w:val="center"/>
        <w:rPr>
          <w:b/>
        </w:rPr>
      </w:pPr>
      <w:r w:rsidRPr="00186761">
        <w:rPr>
          <w:b/>
        </w:rPr>
        <w:t>Tra:</w:t>
      </w:r>
    </w:p>
    <w:p w14:paraId="7C59E574" w14:textId="47175571" w:rsidR="006372E2" w:rsidRPr="00186761" w:rsidRDefault="006372E2" w:rsidP="00851B39">
      <w:pPr>
        <w:spacing w:line="360" w:lineRule="auto"/>
      </w:pPr>
      <w:r w:rsidRPr="00186761">
        <w:t xml:space="preserve">l’Associazione Tecnostruttura delle Regioni per il Fondo Sociale Europeo, con sede in Roma, Via Volturno 58, CAP 00185, </w:t>
      </w:r>
      <w:r w:rsidR="00186761">
        <w:t>C.F.</w:t>
      </w:r>
      <w:r w:rsidRPr="00186761">
        <w:t xml:space="preserve"> 97163140581 (di seguito denominata Associazione o Committente) rappresentata dal legale rappresentante in carica Dott. Giuseppe Di Stefano, nato ad Anagni (FR) il 10/12/1966; </w:t>
      </w:r>
      <w:r w:rsidRPr="00186761">
        <w:tab/>
      </w:r>
    </w:p>
    <w:p w14:paraId="1FC47E5E" w14:textId="77777777" w:rsidR="006372E2" w:rsidRPr="00186761" w:rsidRDefault="006372E2" w:rsidP="00851B39">
      <w:pPr>
        <w:spacing w:line="360" w:lineRule="auto"/>
      </w:pPr>
    </w:p>
    <w:p w14:paraId="50308CED" w14:textId="77777777" w:rsidR="006372E2" w:rsidRPr="00186761" w:rsidRDefault="006372E2" w:rsidP="00851B39">
      <w:pPr>
        <w:spacing w:line="360" w:lineRule="auto"/>
        <w:jc w:val="center"/>
        <w:rPr>
          <w:b/>
          <w:bCs/>
        </w:rPr>
      </w:pPr>
      <w:r w:rsidRPr="00186761">
        <w:rPr>
          <w:b/>
          <w:bCs/>
        </w:rPr>
        <w:t>E</w:t>
      </w:r>
    </w:p>
    <w:p w14:paraId="4179C280" w14:textId="651ED87F" w:rsidR="004611C8" w:rsidRPr="00186761" w:rsidRDefault="000B1C40" w:rsidP="00851B39">
      <w:pPr>
        <w:spacing w:line="360" w:lineRule="auto"/>
      </w:pPr>
      <w:r w:rsidRPr="00186761">
        <w:t xml:space="preserve">La società </w:t>
      </w:r>
      <w:r w:rsidR="004F302F">
        <w:t>………</w:t>
      </w:r>
      <w:r w:rsidR="0076474D" w:rsidRPr="00186761">
        <w:t>(di seguito denominato</w:t>
      </w:r>
      <w:r w:rsidR="006A3D73" w:rsidRPr="00186761">
        <w:t xml:space="preserve"> </w:t>
      </w:r>
      <w:r w:rsidR="00FC0971" w:rsidRPr="00186761">
        <w:t>A</w:t>
      </w:r>
      <w:r w:rsidR="000D06F3" w:rsidRPr="00186761">
        <w:t>ppaltatore</w:t>
      </w:r>
      <w:r w:rsidR="00D513FF" w:rsidRPr="00186761">
        <w:t xml:space="preserve">, </w:t>
      </w:r>
      <w:r w:rsidR="00FC0971" w:rsidRPr="00186761">
        <w:t>A</w:t>
      </w:r>
      <w:r w:rsidR="0076474D" w:rsidRPr="00186761">
        <w:t>ggiudicatario</w:t>
      </w:r>
      <w:r w:rsidR="00D513FF" w:rsidRPr="00186761">
        <w:t xml:space="preserve"> o Prestatore</w:t>
      </w:r>
      <w:r w:rsidR="00B22CA0" w:rsidRPr="00186761">
        <w:t xml:space="preserve"> del servizio</w:t>
      </w:r>
      <w:r w:rsidR="007E0608" w:rsidRPr="00186761">
        <w:t>/Prestatore</w:t>
      </w:r>
      <w:r w:rsidR="0076474D" w:rsidRPr="00186761">
        <w:t>) con sede legale e commerciale</w:t>
      </w:r>
      <w:proofErr w:type="gramStart"/>
      <w:r w:rsidR="0076474D" w:rsidRPr="00186761">
        <w:t xml:space="preserve"> </w:t>
      </w:r>
      <w:r w:rsidR="004F302F">
        <w:t>….</w:t>
      </w:r>
      <w:proofErr w:type="gramEnd"/>
      <w:r w:rsidR="004F302F">
        <w:t>.</w:t>
      </w:r>
      <w:r w:rsidR="0076474D" w:rsidRPr="00186761">
        <w:t xml:space="preserve">, </w:t>
      </w:r>
      <w:proofErr w:type="gramStart"/>
      <w:r w:rsidR="004A7962" w:rsidRPr="004A7962">
        <w:t>Via</w:t>
      </w:r>
      <w:r w:rsidR="004F302F">
        <w:t>….</w:t>
      </w:r>
      <w:proofErr w:type="gramEnd"/>
      <w:r w:rsidR="004F302F">
        <w:t>.</w:t>
      </w:r>
      <w:r w:rsidRPr="00186761">
        <w:t>, P.IVA</w:t>
      </w:r>
      <w:r w:rsidR="004F302F">
        <w:t>……</w:t>
      </w:r>
      <w:r w:rsidR="006372E2" w:rsidRPr="00186761">
        <w:t>, rappresentat</w:t>
      </w:r>
      <w:r w:rsidR="00B5655D" w:rsidRPr="00186761">
        <w:t>a</w:t>
      </w:r>
      <w:r w:rsidR="006372E2" w:rsidRPr="00186761">
        <w:t xml:space="preserve"> </w:t>
      </w:r>
      <w:proofErr w:type="gramStart"/>
      <w:r w:rsidR="006372E2" w:rsidRPr="00186761">
        <w:t>da</w:t>
      </w:r>
      <w:r w:rsidR="00186761">
        <w:t>:</w:t>
      </w:r>
      <w:r w:rsidR="004F302F">
        <w:t>…</w:t>
      </w:r>
      <w:proofErr w:type="gramEnd"/>
      <w:r w:rsidR="004F302F">
        <w:t>…</w:t>
      </w:r>
      <w:r w:rsidR="006372E2" w:rsidRPr="00186761">
        <w:t>, nat</w:t>
      </w:r>
      <w:r w:rsidR="0076474D" w:rsidRPr="00186761">
        <w:t>o</w:t>
      </w:r>
      <w:r w:rsidR="004F302F">
        <w:t>/a</w:t>
      </w:r>
      <w:r w:rsidRPr="00186761">
        <w:t xml:space="preserve"> il</w:t>
      </w:r>
      <w:proofErr w:type="gramStart"/>
      <w:r w:rsidRPr="00186761">
        <w:t xml:space="preserve"> </w:t>
      </w:r>
      <w:r w:rsidR="004F302F">
        <w:t>….</w:t>
      </w:r>
      <w:proofErr w:type="gramEnd"/>
      <w:r w:rsidR="004F302F">
        <w:t>.</w:t>
      </w:r>
      <w:proofErr w:type="gramStart"/>
      <w:r w:rsidR="001A271A" w:rsidRPr="00186761">
        <w:t>a</w:t>
      </w:r>
      <w:r w:rsidR="004F302F">
        <w:t>….</w:t>
      </w:r>
      <w:proofErr w:type="gramEnd"/>
      <w:r w:rsidR="006372E2" w:rsidRPr="00186761">
        <w:t>,</w:t>
      </w:r>
      <w:r w:rsidR="00647955" w:rsidRPr="00186761">
        <w:t xml:space="preserve"> C.F</w:t>
      </w:r>
      <w:proofErr w:type="gramStart"/>
      <w:r w:rsidR="004F302F">
        <w:t>…….</w:t>
      </w:r>
      <w:proofErr w:type="gramEnd"/>
      <w:r w:rsidR="00647955" w:rsidRPr="00186761">
        <w:t xml:space="preserve">, </w:t>
      </w:r>
      <w:r w:rsidR="0076474D" w:rsidRPr="00186761">
        <w:t>il</w:t>
      </w:r>
      <w:r w:rsidR="006A3D73" w:rsidRPr="00186761">
        <w:t xml:space="preserve"> </w:t>
      </w:r>
      <w:r w:rsidR="006372E2" w:rsidRPr="00186761">
        <w:t>quale interviene e agisce nella sua qualità di legale rappresentante del</w:t>
      </w:r>
      <w:r w:rsidRPr="00186761">
        <w:t>la</w:t>
      </w:r>
      <w:r w:rsidR="006372E2" w:rsidRPr="00186761">
        <w:t xml:space="preserve"> suddett</w:t>
      </w:r>
      <w:r w:rsidRPr="00186761">
        <w:t>a società</w:t>
      </w:r>
      <w:r w:rsidR="006372E2" w:rsidRPr="00186761">
        <w:t>;</w:t>
      </w:r>
    </w:p>
    <w:p w14:paraId="772786FB" w14:textId="77777777" w:rsidR="006372E2" w:rsidRPr="00186761" w:rsidRDefault="006372E2" w:rsidP="00851B39">
      <w:pPr>
        <w:spacing w:line="360" w:lineRule="auto"/>
        <w:jc w:val="center"/>
      </w:pPr>
      <w:r w:rsidRPr="00186761">
        <w:rPr>
          <w:b/>
        </w:rPr>
        <w:t>Premesso che</w:t>
      </w:r>
      <w:r w:rsidRPr="00186761">
        <w:t>:</w:t>
      </w:r>
    </w:p>
    <w:p w14:paraId="42724D42" w14:textId="77777777" w:rsidR="006372E2" w:rsidRPr="00186761" w:rsidRDefault="006372E2" w:rsidP="00851B39">
      <w:pPr>
        <w:spacing w:line="360" w:lineRule="auto"/>
        <w:jc w:val="center"/>
      </w:pPr>
    </w:p>
    <w:p w14:paraId="360AC368" w14:textId="3E9850ED" w:rsidR="006372E2" w:rsidRPr="00E52483" w:rsidRDefault="000D3981" w:rsidP="001F70A2">
      <w:pPr>
        <w:pStyle w:val="Paragrafoelenco"/>
        <w:numPr>
          <w:ilvl w:val="0"/>
          <w:numId w:val="37"/>
        </w:numPr>
        <w:spacing w:line="360" w:lineRule="auto"/>
        <w:ind w:left="567" w:firstLine="0"/>
        <w:contextualSpacing w:val="0"/>
      </w:pPr>
      <w:r w:rsidRPr="00186761">
        <w:t xml:space="preserve">Tecnostruttura delle Regioni </w:t>
      </w:r>
      <w:r w:rsidR="003725E1" w:rsidRPr="00186761">
        <w:t>per il FSE</w:t>
      </w:r>
      <w:r w:rsidR="00F70E0E" w:rsidRPr="00186761">
        <w:t>,</w:t>
      </w:r>
      <w:r w:rsidR="006A3D73" w:rsidRPr="00186761">
        <w:t xml:space="preserve"> </w:t>
      </w:r>
      <w:r w:rsidR="006372E2" w:rsidRPr="00186761">
        <w:t xml:space="preserve">con determinazione a contrarre </w:t>
      </w:r>
      <w:r w:rsidR="004A7962">
        <w:t xml:space="preserve">Prot. </w:t>
      </w:r>
      <w:r w:rsidR="006149D2">
        <w:t>1213</w:t>
      </w:r>
      <w:r w:rsidR="004A7962" w:rsidRPr="001C323F">
        <w:rPr>
          <w:rFonts w:cstheme="minorHAnsi"/>
          <w:bCs/>
        </w:rPr>
        <w:t>/AM/GU del</w:t>
      </w:r>
      <w:r w:rsidR="006149D2">
        <w:rPr>
          <w:rFonts w:cstheme="minorHAnsi"/>
          <w:bCs/>
        </w:rPr>
        <w:t xml:space="preserve"> 15/10/2025</w:t>
      </w:r>
      <w:r w:rsidR="006372E2" w:rsidRPr="00186761">
        <w:t xml:space="preserve">, </w:t>
      </w:r>
      <w:r w:rsidR="002F079F" w:rsidRPr="00186761">
        <w:t xml:space="preserve">ha indetto una procedura </w:t>
      </w:r>
      <w:r w:rsidR="00BF1981" w:rsidRPr="00186761">
        <w:t>negoziata</w:t>
      </w:r>
      <w:r w:rsidR="002F079F" w:rsidRPr="00186761">
        <w:t xml:space="preserve"> ai sensi </w:t>
      </w:r>
      <w:r w:rsidR="001D4DE6" w:rsidRPr="00E52483">
        <w:t xml:space="preserve">dell’art .50 </w:t>
      </w:r>
      <w:proofErr w:type="spellStart"/>
      <w:r w:rsidR="001D4DE6" w:rsidRPr="00E52483">
        <w:t>com</w:t>
      </w:r>
      <w:proofErr w:type="spellEnd"/>
      <w:r w:rsidR="001D4DE6" w:rsidRPr="00E52483">
        <w:t xml:space="preserve">. 1 lett. e) del d.lgs. 36/2023 </w:t>
      </w:r>
      <w:r w:rsidR="006A122A" w:rsidRPr="00E52483">
        <w:t xml:space="preserve">e </w:t>
      </w:r>
      <w:proofErr w:type="spellStart"/>
      <w:r w:rsidR="006A122A" w:rsidRPr="00E52483">
        <w:t>s.m.i.</w:t>
      </w:r>
      <w:proofErr w:type="spellEnd"/>
      <w:r w:rsidR="002F079F" w:rsidRPr="00E52483">
        <w:t xml:space="preserve">, </w:t>
      </w:r>
      <w:r w:rsidR="00B72542" w:rsidRPr="00E52483">
        <w:t xml:space="preserve">mediante RDO sul </w:t>
      </w:r>
      <w:proofErr w:type="spellStart"/>
      <w:r w:rsidR="00B72542" w:rsidRPr="00E52483">
        <w:t>MeP</w:t>
      </w:r>
      <w:r w:rsidR="001771AC" w:rsidRPr="00E52483">
        <w:t>a</w:t>
      </w:r>
      <w:proofErr w:type="spellEnd"/>
      <w:r w:rsidR="001771AC" w:rsidRPr="00E52483">
        <w:t xml:space="preserve">, </w:t>
      </w:r>
      <w:r w:rsidR="002F079F" w:rsidRPr="00E52483">
        <w:t>per l’affidamento</w:t>
      </w:r>
      <w:r w:rsidR="006A3D73" w:rsidRPr="00E52483">
        <w:t xml:space="preserve"> </w:t>
      </w:r>
      <w:r w:rsidR="00A665BB" w:rsidRPr="00E52483">
        <w:t>d</w:t>
      </w:r>
      <w:r w:rsidR="00577FF0" w:rsidRPr="00E52483">
        <w:t>e</w:t>
      </w:r>
      <w:r w:rsidR="00A665BB" w:rsidRPr="00E52483">
        <w:t>i servizi di manutenzione e assistenza tecnica sulla rete informatica</w:t>
      </w:r>
      <w:r w:rsidR="009D3319" w:rsidRPr="00E52483">
        <w:t>, gestione e manutenzione del sito web, nome a dominio e hosting</w:t>
      </w:r>
      <w:r w:rsidR="00986B79" w:rsidRPr="00E52483">
        <w:t xml:space="preserve">; </w:t>
      </w:r>
    </w:p>
    <w:p w14:paraId="71D0CCB7" w14:textId="2064F964" w:rsidR="00B04201" w:rsidRPr="00E52483" w:rsidRDefault="00B04201" w:rsidP="00D83EF5">
      <w:pPr>
        <w:pStyle w:val="Paragrafoelenco"/>
        <w:numPr>
          <w:ilvl w:val="0"/>
          <w:numId w:val="37"/>
        </w:numPr>
        <w:spacing w:line="360" w:lineRule="auto"/>
        <w:ind w:left="567" w:firstLine="0"/>
        <w:contextualSpacing w:val="0"/>
      </w:pPr>
      <w:r w:rsidRPr="00E52483">
        <w:t>che con la suddetta determina sono stati approvati: il Disciplinare, il Capitolato speciale d’appalto, lo schema del presente Contratto</w:t>
      </w:r>
      <w:r w:rsidR="00693274" w:rsidRPr="00E52483">
        <w:t xml:space="preserve"> </w:t>
      </w:r>
      <w:r w:rsidRPr="00E52483">
        <w:t>e la restante documentazione per lo svolgimento della procedura di gara;</w:t>
      </w:r>
    </w:p>
    <w:p w14:paraId="065AE19B" w14:textId="4DEBC959" w:rsidR="002A4768" w:rsidRPr="00AC22DC" w:rsidRDefault="00186761" w:rsidP="001F70A2">
      <w:pPr>
        <w:pStyle w:val="Paragrafoelenco"/>
        <w:numPr>
          <w:ilvl w:val="0"/>
          <w:numId w:val="37"/>
        </w:numPr>
        <w:spacing w:line="360" w:lineRule="auto"/>
        <w:ind w:left="567" w:firstLine="0"/>
        <w:contextualSpacing w:val="0"/>
      </w:pPr>
      <w:r w:rsidRPr="00AC22DC">
        <w:lastRenderedPageBreak/>
        <w:t>con Determinazione Prot. n.</w:t>
      </w:r>
      <w:proofErr w:type="gramStart"/>
      <w:r w:rsidRPr="00AC22DC">
        <w:t xml:space="preserve"> </w:t>
      </w:r>
      <w:r w:rsidR="001B150B">
        <w:t>….</w:t>
      </w:r>
      <w:proofErr w:type="gramEnd"/>
      <w:r w:rsidR="001B150B">
        <w:t>.</w:t>
      </w:r>
      <w:r w:rsidRPr="00AC22DC">
        <w:t xml:space="preserve">/AM/GU del </w:t>
      </w:r>
      <w:r w:rsidR="001B150B">
        <w:t>……</w:t>
      </w:r>
      <w:r w:rsidRPr="00AC22DC">
        <w:t>/</w:t>
      </w:r>
      <w:r w:rsidR="001B150B">
        <w:t>…</w:t>
      </w:r>
      <w:r w:rsidR="002A4768" w:rsidRPr="00AC22DC">
        <w:t xml:space="preserve">, </w:t>
      </w:r>
      <w:r w:rsidR="00BF533B" w:rsidRPr="00AC22DC">
        <w:t>la società</w:t>
      </w:r>
      <w:proofErr w:type="gramStart"/>
      <w:r w:rsidR="00BF533B" w:rsidRPr="00AC22DC">
        <w:t xml:space="preserve"> </w:t>
      </w:r>
      <w:r w:rsidR="00015869">
        <w:t>….</w:t>
      </w:r>
      <w:proofErr w:type="gramEnd"/>
      <w:r w:rsidR="00015869">
        <w:t>.</w:t>
      </w:r>
      <w:r w:rsidR="002A4768" w:rsidRPr="00AC22DC">
        <w:t xml:space="preserve">è </w:t>
      </w:r>
      <w:r w:rsidR="001E119C" w:rsidRPr="00AC22DC">
        <w:t>risultata aggiudicataria</w:t>
      </w:r>
      <w:r w:rsidR="002A4768" w:rsidRPr="00AC22DC">
        <w:t xml:space="preserve"> della procedura di </w:t>
      </w:r>
      <w:r w:rsidR="008F3F3E" w:rsidRPr="00AC22DC">
        <w:t>affidamento</w:t>
      </w:r>
      <w:r w:rsidR="00BF533B" w:rsidRPr="00AC22DC">
        <w:t>, e, per l’effetto, ha manifestato la volontà di impegnarsi a eseguire quanto stabilito nel presente contratto e nei relativi Allegati alle condizioni, modalità e termini ivi stabiliti</w:t>
      </w:r>
      <w:r w:rsidR="002A4768" w:rsidRPr="00AC22DC">
        <w:t>;</w:t>
      </w:r>
    </w:p>
    <w:p w14:paraId="42CEFC51" w14:textId="7497552F" w:rsidR="00234E4F" w:rsidRPr="00186761" w:rsidRDefault="00234E4F" w:rsidP="00851B39">
      <w:pPr>
        <w:spacing w:line="360" w:lineRule="auto"/>
      </w:pPr>
    </w:p>
    <w:p w14:paraId="19B298C7" w14:textId="77777777" w:rsidR="00234E4F" w:rsidRPr="00186761" w:rsidRDefault="00234E4F" w:rsidP="00851B39">
      <w:pPr>
        <w:pStyle w:val="Paragrafoelenco"/>
        <w:autoSpaceDE w:val="0"/>
        <w:autoSpaceDN w:val="0"/>
        <w:adjustRightInd w:val="0"/>
        <w:spacing w:line="360" w:lineRule="auto"/>
        <w:ind w:left="284"/>
        <w:contextualSpacing w:val="0"/>
        <w:jc w:val="center"/>
        <w:rPr>
          <w:rFonts w:cstheme="minorHAnsi"/>
          <w:b/>
          <w:bCs/>
          <w:iCs/>
          <w:color w:val="000000"/>
          <w:sz w:val="24"/>
          <w:szCs w:val="24"/>
        </w:rPr>
      </w:pPr>
      <w:r w:rsidRPr="00186761">
        <w:rPr>
          <w:rFonts w:cstheme="minorHAnsi"/>
          <w:b/>
          <w:bCs/>
          <w:iCs/>
          <w:color w:val="000000"/>
          <w:sz w:val="24"/>
          <w:szCs w:val="24"/>
        </w:rPr>
        <w:t>TUTTO CIÒ PREMESSO LE PARTI, COME SOPRA RAPPRESENTATE,</w:t>
      </w:r>
    </w:p>
    <w:p w14:paraId="739BCC9A" w14:textId="08D1B689" w:rsidR="00CF459C" w:rsidRPr="00186761" w:rsidRDefault="00234E4F" w:rsidP="00851B39">
      <w:pPr>
        <w:autoSpaceDE w:val="0"/>
        <w:autoSpaceDN w:val="0"/>
        <w:adjustRightInd w:val="0"/>
        <w:spacing w:line="360" w:lineRule="auto"/>
        <w:jc w:val="center"/>
        <w:rPr>
          <w:rFonts w:cstheme="minorHAnsi"/>
          <w:b/>
          <w:bCs/>
          <w:iCs/>
          <w:color w:val="000000"/>
          <w:sz w:val="24"/>
          <w:szCs w:val="24"/>
        </w:rPr>
      </w:pPr>
      <w:r w:rsidRPr="00186761">
        <w:rPr>
          <w:rFonts w:cstheme="minorHAnsi"/>
          <w:b/>
          <w:bCs/>
          <w:iCs/>
          <w:color w:val="000000"/>
          <w:sz w:val="24"/>
          <w:szCs w:val="24"/>
        </w:rPr>
        <w:t>CONVENGONO E STIPULANO QUANTO SEGUE:</w:t>
      </w:r>
    </w:p>
    <w:p w14:paraId="3B0526A2" w14:textId="77777777" w:rsidR="004A708B" w:rsidRPr="00186761" w:rsidRDefault="00CF459C" w:rsidP="00851B39">
      <w:pPr>
        <w:spacing w:line="360" w:lineRule="auto"/>
        <w:jc w:val="center"/>
        <w:rPr>
          <w:b/>
        </w:rPr>
      </w:pPr>
      <w:r w:rsidRPr="00186761">
        <w:rPr>
          <w:b/>
        </w:rPr>
        <w:t>Articolo 1</w:t>
      </w:r>
    </w:p>
    <w:p w14:paraId="4FA7E3E6" w14:textId="77777777" w:rsidR="004A708B" w:rsidRPr="00186761" w:rsidRDefault="004A708B" w:rsidP="00851B39">
      <w:pPr>
        <w:spacing w:line="360" w:lineRule="auto"/>
        <w:jc w:val="center"/>
        <w:rPr>
          <w:b/>
          <w:bCs/>
        </w:rPr>
      </w:pPr>
      <w:r w:rsidRPr="00186761">
        <w:rPr>
          <w:b/>
          <w:bCs/>
        </w:rPr>
        <w:t>Valore delle premesse</w:t>
      </w:r>
    </w:p>
    <w:p w14:paraId="76DEE098" w14:textId="277C3958" w:rsidR="004A708B" w:rsidRPr="00186761" w:rsidRDefault="004A708B" w:rsidP="00851B39">
      <w:pPr>
        <w:pStyle w:val="Paragrafoelenco"/>
        <w:numPr>
          <w:ilvl w:val="0"/>
          <w:numId w:val="4"/>
        </w:numPr>
        <w:spacing w:line="360" w:lineRule="auto"/>
        <w:ind w:left="0" w:firstLine="0"/>
        <w:contextualSpacing w:val="0"/>
      </w:pPr>
      <w:r w:rsidRPr="00186761">
        <w:t xml:space="preserve">Le Parti convengono che le premesse di cui sopra, gli atti e i documenti richiamati nell’articolo </w:t>
      </w:r>
      <w:r w:rsidR="00ED0B1E" w:rsidRPr="00186761">
        <w:t>2</w:t>
      </w:r>
      <w:r w:rsidRPr="00186761">
        <w:t xml:space="preserve"> e nella restante parte del Contratto, il Disciplinare di gara e il Capitolato speciale d’appalto ed i relativi allegati, l’Offerta Tecnica e tutti gli elaborati che la costituiscono e l’Offerta Economica </w:t>
      </w:r>
      <w:r w:rsidR="00436C34" w:rsidRPr="00186761">
        <w:t>sono</w:t>
      </w:r>
      <w:r w:rsidRPr="00186761">
        <w:t xml:space="preserve"> parte integrante e sostanziale e fonte delle obbligazioni oggetto del presente Contratto;</w:t>
      </w:r>
    </w:p>
    <w:p w14:paraId="43E50FEF" w14:textId="73752636" w:rsidR="00686E06" w:rsidRPr="00186761" w:rsidRDefault="004A708B" w:rsidP="001F70A2">
      <w:pPr>
        <w:pStyle w:val="Paragrafoelenco"/>
        <w:numPr>
          <w:ilvl w:val="0"/>
          <w:numId w:val="4"/>
        </w:numPr>
        <w:spacing w:line="360" w:lineRule="auto"/>
        <w:ind w:left="0" w:firstLine="0"/>
        <w:contextualSpacing w:val="0"/>
      </w:pPr>
      <w:r w:rsidRPr="00186761">
        <w:t xml:space="preserve">I contraenti dichiarano di conoscere i </w:t>
      </w:r>
      <w:proofErr w:type="gramStart"/>
      <w:r w:rsidRPr="00186761">
        <w:t>predetti</w:t>
      </w:r>
      <w:proofErr w:type="gramEnd"/>
      <w:r w:rsidRPr="00186761">
        <w:t xml:space="preserve"> documenti che, conservati in atti presso gli uffici dell’Associazione, vengono qui integralmente richiamati (anche se non materialmente allegati) ai quali si fa esplicito rinvio per quanto eventualmente non riportato nel presente Contratto</w:t>
      </w:r>
      <w:r w:rsidR="00B71DA0" w:rsidRPr="00186761">
        <w:t>.</w:t>
      </w:r>
    </w:p>
    <w:p w14:paraId="45A11EF0" w14:textId="705450DA" w:rsidR="00F3767D" w:rsidRPr="00186761" w:rsidRDefault="002E386F" w:rsidP="00851B39">
      <w:pPr>
        <w:spacing w:line="360" w:lineRule="auto"/>
        <w:jc w:val="center"/>
        <w:rPr>
          <w:b/>
          <w:bCs/>
        </w:rPr>
      </w:pPr>
      <w:r w:rsidRPr="00186761">
        <w:rPr>
          <w:b/>
          <w:bCs/>
        </w:rPr>
        <w:t>Articolo 2</w:t>
      </w:r>
    </w:p>
    <w:p w14:paraId="512CB23B" w14:textId="18BD0C6D" w:rsidR="004A708B" w:rsidRPr="00186761" w:rsidRDefault="004A708B" w:rsidP="00851B39">
      <w:pPr>
        <w:spacing w:line="360" w:lineRule="auto"/>
        <w:jc w:val="center"/>
        <w:rPr>
          <w:b/>
          <w:bCs/>
        </w:rPr>
      </w:pPr>
      <w:r w:rsidRPr="00186761">
        <w:rPr>
          <w:b/>
        </w:rPr>
        <w:t>Norme Regolatrici</w:t>
      </w:r>
      <w:r w:rsidR="00643B52">
        <w:rPr>
          <w:b/>
        </w:rPr>
        <w:t xml:space="preserve"> </w:t>
      </w:r>
      <w:r w:rsidR="00F10FA2" w:rsidRPr="00186761">
        <w:rPr>
          <w:b/>
        </w:rPr>
        <w:t>e disciplina applicabile</w:t>
      </w:r>
    </w:p>
    <w:p w14:paraId="3ABE617E" w14:textId="77777777" w:rsidR="004A708B" w:rsidRPr="00186761" w:rsidRDefault="004A708B" w:rsidP="00851B39">
      <w:pPr>
        <w:pStyle w:val="Paragrafoelenco"/>
        <w:numPr>
          <w:ilvl w:val="0"/>
          <w:numId w:val="38"/>
        </w:numPr>
        <w:spacing w:line="360" w:lineRule="auto"/>
        <w:ind w:left="0" w:firstLine="0"/>
        <w:contextualSpacing w:val="0"/>
      </w:pPr>
      <w:r w:rsidRPr="00186761">
        <w:t>L’esecuzione del servizio oggetto del presente contratto è regolata</w:t>
      </w:r>
      <w:r w:rsidR="00421738" w:rsidRPr="00186761">
        <w:t xml:space="preserve"> da</w:t>
      </w:r>
      <w:r w:rsidRPr="00186761">
        <w:t>:</w:t>
      </w:r>
    </w:p>
    <w:p w14:paraId="34AEF35E" w14:textId="0233527E" w:rsidR="00071ED8" w:rsidRPr="00186761" w:rsidRDefault="008145CA" w:rsidP="001F70A2">
      <w:pPr>
        <w:pStyle w:val="Paragrafoelenco"/>
        <w:numPr>
          <w:ilvl w:val="0"/>
          <w:numId w:val="39"/>
        </w:numPr>
        <w:spacing w:line="360" w:lineRule="auto"/>
        <w:ind w:left="0" w:firstLine="0"/>
        <w:contextualSpacing w:val="0"/>
      </w:pPr>
      <w:r w:rsidRPr="00186761">
        <w:t>D</w:t>
      </w:r>
      <w:r w:rsidR="00347295" w:rsidRPr="00186761">
        <w:t xml:space="preserve">alle clausole del presente Contratto e dagli Allegati ivi richiamati, in particolare dal Capitolato </w:t>
      </w:r>
      <w:r w:rsidR="005634A0" w:rsidRPr="00186761">
        <w:t>speciale d’appalto</w:t>
      </w:r>
      <w:r w:rsidR="00347295" w:rsidRPr="00186761">
        <w:t xml:space="preserve">, dall’Offerta Tecnica e dall’Offerta Economica dell’Aggiudicatario, che costituiscono la manifestazione integrale di tutti gli accordi intervenuti con </w:t>
      </w:r>
      <w:r w:rsidR="00C402CB" w:rsidRPr="00186761">
        <w:t>l’Appaltatore</w:t>
      </w:r>
      <w:r w:rsidR="00347295" w:rsidRPr="00186761">
        <w:t xml:space="preserve"> relativamente alle attività e prestazioni contrattuali</w:t>
      </w:r>
      <w:r w:rsidRPr="00186761">
        <w:t>.</w:t>
      </w:r>
    </w:p>
    <w:p w14:paraId="36BB39C3" w14:textId="1AE30211" w:rsidR="004A708B" w:rsidRPr="00186761" w:rsidRDefault="004A708B" w:rsidP="00851B39">
      <w:pPr>
        <w:pStyle w:val="Paragrafoelenco"/>
        <w:numPr>
          <w:ilvl w:val="0"/>
          <w:numId w:val="39"/>
        </w:numPr>
        <w:spacing w:line="360" w:lineRule="auto"/>
        <w:ind w:left="0" w:firstLine="0"/>
        <w:contextualSpacing w:val="0"/>
      </w:pPr>
      <w:r w:rsidRPr="00186761">
        <w:t xml:space="preserve">Dalle disposizioni contenute </w:t>
      </w:r>
      <w:r w:rsidRPr="00E52483">
        <w:t xml:space="preserve">nel </w:t>
      </w:r>
      <w:proofErr w:type="spellStart"/>
      <w:r w:rsidRPr="00E52483">
        <w:t>D.Lgs.</w:t>
      </w:r>
      <w:proofErr w:type="spellEnd"/>
      <w:r w:rsidRPr="00E52483">
        <w:t xml:space="preserve"> </w:t>
      </w:r>
      <w:r w:rsidR="00EA2018" w:rsidRPr="00E52483">
        <w:t>36</w:t>
      </w:r>
      <w:r w:rsidRPr="00E52483">
        <w:t>/20</w:t>
      </w:r>
      <w:r w:rsidR="00EA2018" w:rsidRPr="00E52483">
        <w:t>23</w:t>
      </w:r>
      <w:r w:rsidR="00EA2018">
        <w:t xml:space="preserve"> </w:t>
      </w:r>
      <w:r w:rsidRPr="00186761">
        <w:t xml:space="preserve">e </w:t>
      </w:r>
      <w:proofErr w:type="spellStart"/>
      <w:r w:rsidRPr="00186761">
        <w:t>s.m.i</w:t>
      </w:r>
      <w:proofErr w:type="spellEnd"/>
      <w:r w:rsidR="00227DB6" w:rsidRPr="00186761">
        <w:t xml:space="preserve"> e comunque dalle norme di settore in materia di appalti pubblici</w:t>
      </w:r>
      <w:r w:rsidR="008145CA" w:rsidRPr="00186761">
        <w:t>.</w:t>
      </w:r>
    </w:p>
    <w:p w14:paraId="47A3B4CC" w14:textId="77777777" w:rsidR="003D15A2" w:rsidRPr="00AC22DC" w:rsidRDefault="008145CA" w:rsidP="00851B39">
      <w:pPr>
        <w:pStyle w:val="Paragrafoelenco"/>
        <w:numPr>
          <w:ilvl w:val="0"/>
          <w:numId w:val="39"/>
        </w:numPr>
        <w:spacing w:line="360" w:lineRule="auto"/>
        <w:ind w:left="0" w:firstLine="0"/>
        <w:contextualSpacing w:val="0"/>
      </w:pPr>
      <w:r w:rsidRPr="00AC22DC">
        <w:t>D</w:t>
      </w:r>
      <w:r w:rsidR="003D15A2" w:rsidRPr="00AC22DC">
        <w:t xml:space="preserve">al </w:t>
      </w:r>
      <w:proofErr w:type="gramStart"/>
      <w:r w:rsidR="003D15A2" w:rsidRPr="00AC22DC">
        <w:t>Codice Civile</w:t>
      </w:r>
      <w:proofErr w:type="gramEnd"/>
      <w:r w:rsidR="003D15A2" w:rsidRPr="00AC22DC">
        <w:t xml:space="preserve"> e dalle altre disposizioni normative in vigore in materia di contratti di diritto privato</w:t>
      </w:r>
      <w:r w:rsidRPr="00AC22DC">
        <w:t>.</w:t>
      </w:r>
    </w:p>
    <w:p w14:paraId="448AA812" w14:textId="62FFFCA0" w:rsidR="00651CA6" w:rsidRPr="00AC22DC" w:rsidRDefault="00651CA6" w:rsidP="00651CA6">
      <w:pPr>
        <w:pStyle w:val="Paragrafoelenco"/>
        <w:numPr>
          <w:ilvl w:val="0"/>
          <w:numId w:val="39"/>
        </w:numPr>
        <w:spacing w:line="360" w:lineRule="auto"/>
        <w:ind w:left="0" w:firstLine="0"/>
        <w:contextualSpacing w:val="0"/>
      </w:pPr>
      <w:r w:rsidRPr="00AC22DC">
        <w:t>Dal Codice di comportamento e dal Piano Triennale per la prevenzione della corruzione e della trasparenza di Tecnostruttura delle Regioni, consultabili sul sito internet dell’Associazione.</w:t>
      </w:r>
    </w:p>
    <w:p w14:paraId="77176DAC" w14:textId="137CD840" w:rsidR="00651CA6" w:rsidRPr="00AC22DC" w:rsidRDefault="00651CA6" w:rsidP="00651CA6">
      <w:pPr>
        <w:pStyle w:val="Paragrafoelenco"/>
        <w:numPr>
          <w:ilvl w:val="0"/>
          <w:numId w:val="39"/>
        </w:numPr>
        <w:spacing w:line="360" w:lineRule="auto"/>
        <w:ind w:left="0" w:firstLine="0"/>
        <w:contextualSpacing w:val="0"/>
      </w:pPr>
      <w:r w:rsidRPr="00AC22DC">
        <w:t>Dal Patto di integrità.</w:t>
      </w:r>
    </w:p>
    <w:p w14:paraId="6E5BD078" w14:textId="53E755E4" w:rsidR="00066DFE" w:rsidRPr="00186761" w:rsidRDefault="00066DFE" w:rsidP="00851B39">
      <w:pPr>
        <w:pStyle w:val="Paragrafoelenco"/>
        <w:numPr>
          <w:ilvl w:val="0"/>
          <w:numId w:val="38"/>
        </w:numPr>
        <w:spacing w:line="360" w:lineRule="auto"/>
        <w:ind w:left="0" w:firstLine="0"/>
        <w:contextualSpacing w:val="0"/>
      </w:pPr>
      <w:r w:rsidRPr="00186761">
        <w:lastRenderedPageBreak/>
        <w:t>In caso di difficoltà interpretative tra quanto c</w:t>
      </w:r>
      <w:r w:rsidR="00643B52">
        <w:t xml:space="preserve">ontenuto nel Capitolato speciale d’appalto </w:t>
      </w:r>
      <w:r w:rsidRPr="00186761">
        <w:t>e suoi allegati e quanto dichiarato nell’Offerta Tecnica, prevarrà quanto contenuto nei Capitolato Tecnico</w:t>
      </w:r>
      <w:r w:rsidR="00643B52">
        <w:t xml:space="preserve"> speciale d’appalto</w:t>
      </w:r>
      <w:r w:rsidRPr="00186761">
        <w:t xml:space="preserve"> e suoi allegati, fatto comunque salvo il caso in cui l’Offerta Tecnica contenga, a giudizio dell’A</w:t>
      </w:r>
      <w:r w:rsidR="00390BF0" w:rsidRPr="00186761">
        <w:t>ssocia</w:t>
      </w:r>
      <w:r w:rsidRPr="00186761">
        <w:t>zione, previsioni migliorative rispetto a quelle contenute ne</w:t>
      </w:r>
      <w:r w:rsidR="003E2308">
        <w:t>l</w:t>
      </w:r>
      <w:r w:rsidRPr="00186761">
        <w:t xml:space="preserve"> Capitolato </w:t>
      </w:r>
      <w:r w:rsidR="00390BF0" w:rsidRPr="00186761">
        <w:t>speciale d’appalto</w:t>
      </w:r>
      <w:r w:rsidRPr="00186761">
        <w:t xml:space="preserve"> e suoi allegati. </w:t>
      </w:r>
    </w:p>
    <w:p w14:paraId="53598E0B" w14:textId="55EBDD7D" w:rsidR="00A43F0D" w:rsidRPr="00186761" w:rsidRDefault="00066DFE" w:rsidP="00851B39">
      <w:pPr>
        <w:pStyle w:val="Paragrafoelenco"/>
        <w:numPr>
          <w:ilvl w:val="0"/>
          <w:numId w:val="38"/>
        </w:numPr>
        <w:spacing w:line="360" w:lineRule="auto"/>
        <w:ind w:left="0" w:firstLine="0"/>
        <w:contextualSpacing w:val="0"/>
      </w:pPr>
      <w:r w:rsidRPr="00186761">
        <w:t>Le clausole del Contratto sono sostituite, modificate o abrogate automaticamente per effetto di norme aventi carattere cogente contenute in leggi o regolamenti che entreranno in vigore</w:t>
      </w:r>
      <w:r w:rsidR="00E14CC0">
        <w:t xml:space="preserve"> </w:t>
      </w:r>
      <w:r w:rsidRPr="00186761">
        <w:t xml:space="preserve">successivamente, fermo restando che in ogni caso, anche ove intervengano modificazioni autoritative dei prezzi migliorative per il </w:t>
      </w:r>
      <w:r w:rsidR="00F37916" w:rsidRPr="00186761">
        <w:t>Presta</w:t>
      </w:r>
      <w:r w:rsidRPr="00186761">
        <w:t>tore, quest’ultimo rinuncia a promuovere azioni o ad</w:t>
      </w:r>
      <w:r w:rsidR="006C41F3">
        <w:t xml:space="preserve"> </w:t>
      </w:r>
      <w:r w:rsidRPr="00186761">
        <w:t>opporre eccezioni rivolte a sospendere o a risolvere il rapporto contrattuale in essere.</w:t>
      </w:r>
    </w:p>
    <w:p w14:paraId="18D034A4" w14:textId="7D7E2AE6" w:rsidR="004611C8" w:rsidRPr="00186761" w:rsidRDefault="00066DFE" w:rsidP="00851B39">
      <w:pPr>
        <w:pStyle w:val="Paragrafoelenco"/>
        <w:numPr>
          <w:ilvl w:val="0"/>
          <w:numId w:val="38"/>
        </w:numPr>
        <w:spacing w:line="360" w:lineRule="auto"/>
        <w:ind w:left="0" w:firstLine="0"/>
        <w:contextualSpacing w:val="0"/>
      </w:pPr>
      <w:r w:rsidRPr="00186761">
        <w:t>L’aggiudicatario è tenuto all’esatta osservanza di tutte le leggi, regolamenti e norme vigenti in materia comprese quelle che pot</w:t>
      </w:r>
      <w:r w:rsidR="00475810" w:rsidRPr="00186761">
        <w:t>ranno</w:t>
      </w:r>
      <w:r w:rsidRPr="00186761">
        <w:t xml:space="preserve"> essere emanate in corso del Contratto</w:t>
      </w:r>
      <w:r w:rsidR="00475810" w:rsidRPr="00186761">
        <w:t>.</w:t>
      </w:r>
    </w:p>
    <w:p w14:paraId="06802690" w14:textId="77777777" w:rsidR="006372E2" w:rsidRPr="00186761" w:rsidRDefault="006372E2" w:rsidP="00851B39">
      <w:pPr>
        <w:spacing w:line="360" w:lineRule="auto"/>
        <w:jc w:val="center"/>
        <w:rPr>
          <w:b/>
        </w:rPr>
      </w:pPr>
      <w:r w:rsidRPr="00186761">
        <w:rPr>
          <w:b/>
        </w:rPr>
        <w:t xml:space="preserve">Articolo </w:t>
      </w:r>
      <w:r w:rsidR="00B61073" w:rsidRPr="00186761">
        <w:rPr>
          <w:b/>
        </w:rPr>
        <w:t>3</w:t>
      </w:r>
    </w:p>
    <w:p w14:paraId="7D541184" w14:textId="77777777" w:rsidR="006372E2" w:rsidRPr="00186761" w:rsidRDefault="006372E2" w:rsidP="00851B39">
      <w:pPr>
        <w:spacing w:line="360" w:lineRule="auto"/>
        <w:jc w:val="center"/>
        <w:rPr>
          <w:b/>
        </w:rPr>
      </w:pPr>
      <w:r w:rsidRPr="00186761">
        <w:rPr>
          <w:b/>
        </w:rPr>
        <w:t>Oggetto del contratto</w:t>
      </w:r>
    </w:p>
    <w:p w14:paraId="1D30DF6E" w14:textId="77777777" w:rsidR="006372E2" w:rsidRPr="00186761" w:rsidRDefault="006372E2" w:rsidP="00851B39">
      <w:pPr>
        <w:spacing w:line="360" w:lineRule="auto"/>
        <w:rPr>
          <w:sz w:val="6"/>
          <w:szCs w:val="6"/>
        </w:rPr>
      </w:pPr>
    </w:p>
    <w:p w14:paraId="2B5A7CDC" w14:textId="1AD905AE" w:rsidR="00FA1718" w:rsidRPr="00186761" w:rsidRDefault="00BF3B23" w:rsidP="00851B39">
      <w:pPr>
        <w:pStyle w:val="Paragrafoelenco"/>
        <w:spacing w:line="360" w:lineRule="auto"/>
        <w:ind w:left="0"/>
        <w:contextualSpacing w:val="0"/>
      </w:pPr>
      <w:r w:rsidRPr="00186761">
        <w:t>Il Contratto ha per oggetto la prestazione del servizio</w:t>
      </w:r>
      <w:r w:rsidR="00E97ADD" w:rsidRPr="00186761">
        <w:t xml:space="preserve"> di </w:t>
      </w:r>
      <w:r w:rsidR="008E469E" w:rsidRPr="00186761">
        <w:t>manutenzione e assistenza tecnica sulla rete informatica, gestione e manutenzione del sito web, nome a dominio e hosting</w:t>
      </w:r>
      <w:r w:rsidR="001B3463" w:rsidRPr="00186761">
        <w:t xml:space="preserve">, necessario a garantire </w:t>
      </w:r>
      <w:r w:rsidR="00566DD9" w:rsidRPr="00186761">
        <w:t>il funzionamento ottimale del Sistema informatico dell’Associazione.</w:t>
      </w:r>
    </w:p>
    <w:p w14:paraId="4974D478" w14:textId="77777777" w:rsidR="008031A1" w:rsidRPr="00186761" w:rsidRDefault="00FA1718" w:rsidP="00851B39">
      <w:pPr>
        <w:tabs>
          <w:tab w:val="left" w:pos="1134"/>
        </w:tabs>
        <w:spacing w:line="360" w:lineRule="auto"/>
        <w:jc w:val="center"/>
        <w:rPr>
          <w:b/>
          <w:bCs/>
        </w:rPr>
      </w:pPr>
      <w:r w:rsidRPr="00186761">
        <w:rPr>
          <w:b/>
          <w:bCs/>
        </w:rPr>
        <w:t xml:space="preserve">Articolo </w:t>
      </w:r>
      <w:r w:rsidR="008031A1" w:rsidRPr="00186761">
        <w:rPr>
          <w:b/>
          <w:bCs/>
        </w:rPr>
        <w:t>4</w:t>
      </w:r>
    </w:p>
    <w:p w14:paraId="2207E38D" w14:textId="77777777" w:rsidR="00FA1718" w:rsidRPr="00186761" w:rsidRDefault="00FA1718" w:rsidP="00851B39">
      <w:pPr>
        <w:tabs>
          <w:tab w:val="left" w:pos="1134"/>
        </w:tabs>
        <w:spacing w:line="360" w:lineRule="auto"/>
        <w:jc w:val="center"/>
        <w:rPr>
          <w:b/>
          <w:bCs/>
        </w:rPr>
      </w:pPr>
      <w:r w:rsidRPr="00186761">
        <w:rPr>
          <w:b/>
          <w:bCs/>
        </w:rPr>
        <w:t>Durata ed importo del Contratto</w:t>
      </w:r>
    </w:p>
    <w:p w14:paraId="23B1578A" w14:textId="77777777" w:rsidR="005C7436" w:rsidRPr="00186761" w:rsidRDefault="005C7436" w:rsidP="00851B39">
      <w:pPr>
        <w:pStyle w:val="Paragrafoelenco"/>
        <w:tabs>
          <w:tab w:val="left" w:pos="1134"/>
        </w:tabs>
        <w:spacing w:line="360" w:lineRule="auto"/>
        <w:ind w:left="1068"/>
        <w:contextualSpacing w:val="0"/>
        <w:jc w:val="center"/>
        <w:rPr>
          <w:b/>
          <w:bCs/>
          <w:sz w:val="6"/>
          <w:szCs w:val="6"/>
        </w:rPr>
      </w:pPr>
    </w:p>
    <w:p w14:paraId="65780F44" w14:textId="57B7D14D" w:rsidR="00FA1718" w:rsidRPr="00186761" w:rsidRDefault="00FA1718" w:rsidP="00851B39">
      <w:pPr>
        <w:pStyle w:val="Paragrafoelenco"/>
        <w:tabs>
          <w:tab w:val="left" w:pos="426"/>
        </w:tabs>
        <w:spacing w:line="360" w:lineRule="auto"/>
        <w:ind w:left="0"/>
        <w:contextualSpacing w:val="0"/>
      </w:pPr>
      <w:r w:rsidRPr="00186761">
        <w:t>1.</w:t>
      </w:r>
      <w:r w:rsidRPr="00186761">
        <w:tab/>
        <w:t>Il Contratto, stipulato avvalendosi della piattaforma telematica di e-procurement</w:t>
      </w:r>
      <w:r w:rsidR="00810940" w:rsidRPr="00186761">
        <w:t xml:space="preserve"> della pubblica</w:t>
      </w:r>
      <w:r w:rsidR="006A3D73" w:rsidRPr="00186761">
        <w:t xml:space="preserve"> </w:t>
      </w:r>
      <w:r w:rsidR="00810940" w:rsidRPr="00186761">
        <w:t>Amministrazione (MEPA)</w:t>
      </w:r>
      <w:r w:rsidRPr="00186761">
        <w:t>, decorre dal</w:t>
      </w:r>
      <w:r w:rsidR="009C5E35">
        <w:t xml:space="preserve"> </w:t>
      </w:r>
      <w:proofErr w:type="gramStart"/>
      <w:r w:rsidR="00611014">
        <w:t>…….</w:t>
      </w:r>
      <w:proofErr w:type="gramEnd"/>
      <w:r w:rsidRPr="00186761">
        <w:t>e non potrà avere durata superiore a quella stabilita</w:t>
      </w:r>
      <w:r w:rsidR="00810940" w:rsidRPr="00186761">
        <w:t xml:space="preserve"> nel disciplinare di gara</w:t>
      </w:r>
      <w:r w:rsidR="00890640" w:rsidRPr="00186761">
        <w:t>, o</w:t>
      </w:r>
      <w:r w:rsidR="00884C57" w:rsidRPr="00186761">
        <w:t>ssia</w:t>
      </w:r>
      <w:r w:rsidR="006A3D73" w:rsidRPr="00186761">
        <w:t xml:space="preserve"> </w:t>
      </w:r>
      <w:r w:rsidR="00122540" w:rsidRPr="00186761">
        <w:t xml:space="preserve">24 mesi </w:t>
      </w:r>
      <w:r w:rsidR="003B114F" w:rsidRPr="00186761">
        <w:t>prorogabili di</w:t>
      </w:r>
      <w:r w:rsidR="00DD2498" w:rsidRPr="00186761">
        <w:t xml:space="preserve"> ulteriori 6 (sei) mesi nelle more della conclusione delle procedure necessarie all’individuazione del nuovo fornitore da parte dell’Associazione</w:t>
      </w:r>
      <w:r w:rsidR="00AA3CF0">
        <w:t>.</w:t>
      </w:r>
    </w:p>
    <w:p w14:paraId="652E03CA" w14:textId="10A1AF83" w:rsidR="00AA3CF0" w:rsidRDefault="00FA1718" w:rsidP="00851B39">
      <w:pPr>
        <w:pStyle w:val="Paragrafoelenco"/>
        <w:spacing w:line="360" w:lineRule="auto"/>
        <w:ind w:left="0"/>
        <w:contextualSpacing w:val="0"/>
      </w:pPr>
      <w:r w:rsidRPr="00186761">
        <w:t>2.</w:t>
      </w:r>
      <w:r w:rsidR="006A3D73" w:rsidRPr="00186761">
        <w:t xml:space="preserve"> </w:t>
      </w:r>
      <w:r w:rsidRPr="00186761">
        <w:t xml:space="preserve">L’importo </w:t>
      </w:r>
      <w:r w:rsidR="00E96DC3" w:rsidRPr="00186761">
        <w:t>previsto</w:t>
      </w:r>
      <w:r w:rsidRPr="00186761">
        <w:t xml:space="preserve"> per la prestazione del servizio oggetto del Contratto è pari a </w:t>
      </w:r>
      <w:proofErr w:type="gramStart"/>
      <w:r w:rsidR="00753DD5">
        <w:t>…….</w:t>
      </w:r>
      <w:proofErr w:type="gramEnd"/>
      <w:r w:rsidR="00C60CC5" w:rsidRPr="00186761">
        <w:t xml:space="preserve">euro oltre Iva come per Legge. </w:t>
      </w:r>
    </w:p>
    <w:p w14:paraId="33E5BCD3" w14:textId="77777777" w:rsidR="00A63A97" w:rsidRDefault="00A63A97" w:rsidP="00851B39">
      <w:pPr>
        <w:pStyle w:val="Paragrafoelenco"/>
        <w:spacing w:line="360" w:lineRule="auto"/>
        <w:ind w:left="0"/>
        <w:contextualSpacing w:val="0"/>
      </w:pPr>
    </w:p>
    <w:p w14:paraId="30169F7E" w14:textId="408CE5F8" w:rsidR="00A63A97" w:rsidRPr="00AC22DC" w:rsidRDefault="00A63A97" w:rsidP="00A63A97">
      <w:pPr>
        <w:pStyle w:val="Paragrafoelenco"/>
        <w:spacing w:line="360" w:lineRule="auto"/>
        <w:jc w:val="center"/>
        <w:rPr>
          <w:b/>
          <w:bCs/>
        </w:rPr>
      </w:pPr>
      <w:r w:rsidRPr="00AC22DC">
        <w:rPr>
          <w:b/>
          <w:bCs/>
        </w:rPr>
        <w:t>A</w:t>
      </w:r>
      <w:r w:rsidR="00421330" w:rsidRPr="00AC22DC">
        <w:rPr>
          <w:b/>
          <w:bCs/>
        </w:rPr>
        <w:t>rticolo</w:t>
      </w:r>
      <w:r w:rsidRPr="00AC22DC">
        <w:rPr>
          <w:b/>
          <w:bCs/>
        </w:rPr>
        <w:t xml:space="preserve"> 5</w:t>
      </w:r>
    </w:p>
    <w:p w14:paraId="6EF17FF5" w14:textId="30B9A698" w:rsidR="00A63A97" w:rsidRPr="00AC22DC" w:rsidRDefault="00A63A97" w:rsidP="00A63A97">
      <w:pPr>
        <w:pStyle w:val="Paragrafoelenco"/>
        <w:spacing w:line="360" w:lineRule="auto"/>
        <w:jc w:val="center"/>
        <w:rPr>
          <w:b/>
          <w:bCs/>
        </w:rPr>
      </w:pPr>
      <w:r w:rsidRPr="00AC22DC">
        <w:rPr>
          <w:b/>
          <w:bCs/>
        </w:rPr>
        <w:t>Revisione dei prezzi</w:t>
      </w:r>
    </w:p>
    <w:p w14:paraId="0225CA52" w14:textId="185AD17D" w:rsidR="00FB7BF5" w:rsidRPr="00E52483" w:rsidRDefault="00FB7BF5" w:rsidP="0059569A">
      <w:pPr>
        <w:spacing w:line="360" w:lineRule="auto"/>
      </w:pPr>
      <w:r w:rsidRPr="00E52483">
        <w:t>In ossequio a quanto previsto dall’art. 60 e dall’Allegato II.2-bis del Codice, qualora nel corso dell’esecuzione del presente contratto si determina una variazione, in aumento o in diminuzione, del costo del servizio</w:t>
      </w:r>
      <w:r w:rsidR="001C4537" w:rsidRPr="00E52483">
        <w:t>,</w:t>
      </w:r>
      <w:r w:rsidRPr="00E52483">
        <w:t xml:space="preserve"> superiore al cinque per cento dell’importo complessivo, i prezzi sono aggiornati nella misura dell’ottanta per cento della variazione, in relazione alle prestazioni da eseguire</w:t>
      </w:r>
      <w:r w:rsidR="00CD5995" w:rsidRPr="00E52483">
        <w:t xml:space="preserve">. </w:t>
      </w:r>
    </w:p>
    <w:p w14:paraId="561B06E4" w14:textId="1D1F94DD" w:rsidR="00CD5995" w:rsidRPr="00E52483" w:rsidRDefault="00CD5995" w:rsidP="0059569A">
      <w:pPr>
        <w:spacing w:line="360" w:lineRule="auto"/>
      </w:pPr>
      <w:r w:rsidRPr="00E52483">
        <w:t>Ai fini del calcolo della variazione dei prezzi si utilizza il seguente indice elaborato da ISTAT: indice dei prezzi alla produzione dei servizi – Sezione J – Servizi di informazione e comunicazione – Divisione 62.</w:t>
      </w:r>
    </w:p>
    <w:p w14:paraId="46A373F2" w14:textId="1E20D7B5" w:rsidR="008213DC" w:rsidRPr="00E52483" w:rsidRDefault="008213DC" w:rsidP="0059569A">
      <w:pPr>
        <w:spacing w:line="360" w:lineRule="auto"/>
      </w:pPr>
      <w:r w:rsidRPr="00E52483">
        <w:t>La revisione può essere attivata ogniqualvolta si verifichino le condizioni di legge, nel rispetto del principio di equilibrio contrattuale di cui all’art. 9 del Codice.</w:t>
      </w:r>
    </w:p>
    <w:p w14:paraId="74D421E2" w14:textId="7DC70941" w:rsidR="00FB7BF5" w:rsidRPr="001044FA" w:rsidRDefault="008213DC" w:rsidP="0059569A">
      <w:pPr>
        <w:spacing w:line="360" w:lineRule="auto"/>
      </w:pPr>
      <w:r w:rsidRPr="00E52483">
        <w:t>Le modalità di calcolo della revisione, sono dettagliati nel Capitolato Speciale d’appalto e nel Disciplinare di gara.</w:t>
      </w:r>
      <w:r>
        <w:t xml:space="preserve"> </w:t>
      </w:r>
    </w:p>
    <w:p w14:paraId="31DDC8F0" w14:textId="38E90AB8" w:rsidR="007A2B58" w:rsidRPr="00A773B4" w:rsidRDefault="007A2B58" w:rsidP="00851B39">
      <w:pPr>
        <w:spacing w:line="360" w:lineRule="auto"/>
        <w:jc w:val="center"/>
        <w:rPr>
          <w:b/>
        </w:rPr>
      </w:pPr>
      <w:r w:rsidRPr="00A773B4">
        <w:rPr>
          <w:b/>
        </w:rPr>
        <w:t>Articolo</w:t>
      </w:r>
      <w:r w:rsidR="00FF566E" w:rsidRPr="00A773B4">
        <w:rPr>
          <w:b/>
        </w:rPr>
        <w:t xml:space="preserve"> </w:t>
      </w:r>
      <w:r w:rsidR="00421330" w:rsidRPr="00A773B4">
        <w:rPr>
          <w:b/>
        </w:rPr>
        <w:t>6</w:t>
      </w:r>
    </w:p>
    <w:p w14:paraId="24727522" w14:textId="77777777" w:rsidR="00DE17BA" w:rsidRPr="00A773B4" w:rsidRDefault="007A2B58" w:rsidP="00851B39">
      <w:pPr>
        <w:spacing w:line="360" w:lineRule="auto"/>
        <w:jc w:val="center"/>
        <w:rPr>
          <w:b/>
        </w:rPr>
      </w:pPr>
      <w:r w:rsidRPr="00A773B4">
        <w:rPr>
          <w:b/>
        </w:rPr>
        <w:t>Descrizione dei servizi</w:t>
      </w:r>
    </w:p>
    <w:p w14:paraId="560459F0" w14:textId="77777777" w:rsidR="000536C0" w:rsidRPr="00A773B4" w:rsidRDefault="000536C0" w:rsidP="00851B39">
      <w:pPr>
        <w:spacing w:line="360" w:lineRule="auto"/>
        <w:jc w:val="center"/>
        <w:rPr>
          <w:b/>
          <w:sz w:val="6"/>
          <w:szCs w:val="6"/>
        </w:rPr>
      </w:pPr>
    </w:p>
    <w:p w14:paraId="4C777C75" w14:textId="3AC5C34C" w:rsidR="001F70A2" w:rsidRPr="00A773B4" w:rsidRDefault="000536C0" w:rsidP="00DC1E1B">
      <w:pPr>
        <w:spacing w:line="360" w:lineRule="auto"/>
      </w:pPr>
      <w:r w:rsidRPr="00A773B4">
        <w:t xml:space="preserve">L’Aggiudicatario si impegna a fornire, per l’intero periodo di validità del presente contratto, i servizi e le prestazioni di seguito specificati, nonché gli ulteriori servizi che saranno richiesti dall’Associazione nei limiti </w:t>
      </w:r>
      <w:r w:rsidR="00B16ED5" w:rsidRPr="00A773B4">
        <w:t>previsti al</w:t>
      </w:r>
      <w:r w:rsidR="006A3D73" w:rsidRPr="00A773B4">
        <w:t xml:space="preserve"> </w:t>
      </w:r>
      <w:r w:rsidR="000F5BCA" w:rsidRPr="00A773B4">
        <w:t xml:space="preserve">successivo </w:t>
      </w:r>
      <w:r w:rsidR="00B16ED5" w:rsidRPr="00A773B4">
        <w:t xml:space="preserve">art. </w:t>
      </w:r>
      <w:r w:rsidR="00AC22DC" w:rsidRPr="008F5188">
        <w:t>8</w:t>
      </w:r>
      <w:r w:rsidR="00B16ED5" w:rsidRPr="008F5188">
        <w:t>.</w:t>
      </w:r>
    </w:p>
    <w:p w14:paraId="0DFE23FC" w14:textId="671E1C62" w:rsidR="006B42A2" w:rsidRPr="00A773B4" w:rsidRDefault="00DE17BA" w:rsidP="00932E01">
      <w:pPr>
        <w:pStyle w:val="Paragrafoelenco"/>
        <w:numPr>
          <w:ilvl w:val="1"/>
          <w:numId w:val="55"/>
        </w:numPr>
        <w:autoSpaceDE w:val="0"/>
        <w:autoSpaceDN w:val="0"/>
        <w:adjustRightInd w:val="0"/>
        <w:spacing w:line="360" w:lineRule="auto"/>
        <w:jc w:val="left"/>
        <w:rPr>
          <w:rFonts w:cstheme="minorHAnsi"/>
        </w:rPr>
      </w:pPr>
      <w:bookmarkStart w:id="0" w:name="_Hlk46219773"/>
      <w:r w:rsidRPr="00A773B4">
        <w:rPr>
          <w:rFonts w:cstheme="minorHAnsi"/>
          <w:b/>
        </w:rPr>
        <w:t>MANUTENZIONE E ASSISTENZA TECNICA SULLA RETE INFORMATICA</w:t>
      </w:r>
      <w:bookmarkEnd w:id="0"/>
    </w:p>
    <w:p w14:paraId="5EAB27AD" w14:textId="77777777" w:rsidR="003C401E" w:rsidRPr="003C401E" w:rsidRDefault="003C401E" w:rsidP="003C401E">
      <w:pPr>
        <w:pStyle w:val="Paragrafoelenco"/>
        <w:numPr>
          <w:ilvl w:val="0"/>
          <w:numId w:val="46"/>
        </w:numPr>
        <w:autoSpaceDE w:val="0"/>
        <w:autoSpaceDN w:val="0"/>
        <w:adjustRightInd w:val="0"/>
        <w:spacing w:line="360" w:lineRule="auto"/>
        <w:contextualSpacing w:val="0"/>
        <w:rPr>
          <w:rFonts w:cstheme="minorHAnsi"/>
          <w:b/>
          <w:vanish/>
          <w:u w:val="single"/>
        </w:rPr>
      </w:pPr>
    </w:p>
    <w:p w14:paraId="073D2B88" w14:textId="77777777" w:rsidR="003C401E" w:rsidRPr="003C401E" w:rsidRDefault="003C401E" w:rsidP="003C401E">
      <w:pPr>
        <w:pStyle w:val="Paragrafoelenco"/>
        <w:numPr>
          <w:ilvl w:val="0"/>
          <w:numId w:val="46"/>
        </w:numPr>
        <w:autoSpaceDE w:val="0"/>
        <w:autoSpaceDN w:val="0"/>
        <w:adjustRightInd w:val="0"/>
        <w:spacing w:line="360" w:lineRule="auto"/>
        <w:contextualSpacing w:val="0"/>
        <w:rPr>
          <w:rFonts w:cstheme="minorHAnsi"/>
          <w:b/>
          <w:vanish/>
          <w:u w:val="single"/>
        </w:rPr>
      </w:pPr>
    </w:p>
    <w:p w14:paraId="49643421" w14:textId="77777777" w:rsidR="003C401E" w:rsidRPr="003C401E" w:rsidRDefault="003C401E" w:rsidP="003C401E">
      <w:pPr>
        <w:pStyle w:val="Paragrafoelenco"/>
        <w:numPr>
          <w:ilvl w:val="1"/>
          <w:numId w:val="46"/>
        </w:numPr>
        <w:autoSpaceDE w:val="0"/>
        <w:autoSpaceDN w:val="0"/>
        <w:adjustRightInd w:val="0"/>
        <w:spacing w:line="360" w:lineRule="auto"/>
        <w:contextualSpacing w:val="0"/>
        <w:rPr>
          <w:rFonts w:cstheme="minorHAnsi"/>
          <w:b/>
          <w:vanish/>
          <w:u w:val="single"/>
        </w:rPr>
      </w:pPr>
    </w:p>
    <w:p w14:paraId="69B727D7" w14:textId="50BBA2DF" w:rsidR="00C6323B" w:rsidRPr="00186761" w:rsidRDefault="00C6323B" w:rsidP="003C401E">
      <w:pPr>
        <w:pStyle w:val="Paragrafoelenco"/>
        <w:numPr>
          <w:ilvl w:val="2"/>
          <w:numId w:val="46"/>
        </w:numPr>
        <w:autoSpaceDE w:val="0"/>
        <w:autoSpaceDN w:val="0"/>
        <w:adjustRightInd w:val="0"/>
        <w:spacing w:line="360" w:lineRule="auto"/>
        <w:ind w:left="720"/>
        <w:contextualSpacing w:val="0"/>
        <w:rPr>
          <w:rFonts w:cstheme="minorHAnsi"/>
          <w:b/>
          <w:u w:val="single"/>
        </w:rPr>
      </w:pPr>
      <w:r w:rsidRPr="00186761">
        <w:rPr>
          <w:rFonts w:cstheme="minorHAnsi"/>
          <w:b/>
          <w:u w:val="single"/>
        </w:rPr>
        <w:t xml:space="preserve">Presa in carico dei sistemi </w:t>
      </w:r>
      <w:r w:rsidR="004C1894" w:rsidRPr="00186761">
        <w:rPr>
          <w:rFonts w:cstheme="minorHAnsi"/>
          <w:b/>
          <w:u w:val="single"/>
        </w:rPr>
        <w:t>all’avvio del contratto</w:t>
      </w:r>
    </w:p>
    <w:p w14:paraId="32804886" w14:textId="77777777" w:rsidR="00682565" w:rsidRPr="00186761" w:rsidRDefault="00682565" w:rsidP="00851B39">
      <w:pPr>
        <w:pStyle w:val="Paragrafoelenco"/>
        <w:autoSpaceDE w:val="0"/>
        <w:autoSpaceDN w:val="0"/>
        <w:adjustRightInd w:val="0"/>
        <w:spacing w:line="360" w:lineRule="auto"/>
        <w:contextualSpacing w:val="0"/>
        <w:rPr>
          <w:rFonts w:cstheme="minorHAnsi"/>
          <w:b/>
          <w:sz w:val="6"/>
          <w:szCs w:val="6"/>
          <w:u w:val="single"/>
        </w:rPr>
      </w:pPr>
    </w:p>
    <w:p w14:paraId="7E6AFD90" w14:textId="77777777" w:rsidR="00EE7F2E" w:rsidRPr="00186761" w:rsidRDefault="00EE7F2E" w:rsidP="001F70A2">
      <w:pPr>
        <w:pStyle w:val="Paragrafoelenco"/>
        <w:numPr>
          <w:ilvl w:val="0"/>
          <w:numId w:val="25"/>
        </w:numPr>
        <w:autoSpaceDE w:val="0"/>
        <w:autoSpaceDN w:val="0"/>
        <w:adjustRightInd w:val="0"/>
        <w:spacing w:line="360" w:lineRule="auto"/>
        <w:ind w:left="567" w:firstLine="0"/>
        <w:contextualSpacing w:val="0"/>
        <w:rPr>
          <w:rFonts w:cstheme="minorHAnsi"/>
          <w:bCs/>
        </w:rPr>
      </w:pPr>
      <w:r w:rsidRPr="00186761">
        <w:rPr>
          <w:rFonts w:cstheme="minorHAnsi"/>
          <w:bCs/>
        </w:rPr>
        <w:t xml:space="preserve">Esecuzione di un’analisi preliminare </w:t>
      </w:r>
      <w:r w:rsidR="00DF024F" w:rsidRPr="00186761">
        <w:rPr>
          <w:rFonts w:cstheme="minorHAnsi"/>
          <w:bCs/>
        </w:rPr>
        <w:t>di test e controllo</w:t>
      </w:r>
      <w:r w:rsidR="00FE4E0D" w:rsidRPr="00186761">
        <w:rPr>
          <w:rFonts w:cstheme="minorHAnsi"/>
          <w:bCs/>
        </w:rPr>
        <w:t>;</w:t>
      </w:r>
    </w:p>
    <w:p w14:paraId="698E890D" w14:textId="77777777" w:rsidR="004C1894" w:rsidRPr="00186761" w:rsidRDefault="00D74E51" w:rsidP="001F70A2">
      <w:pPr>
        <w:pStyle w:val="Paragrafoelenco"/>
        <w:numPr>
          <w:ilvl w:val="0"/>
          <w:numId w:val="25"/>
        </w:numPr>
        <w:autoSpaceDE w:val="0"/>
        <w:autoSpaceDN w:val="0"/>
        <w:adjustRightInd w:val="0"/>
        <w:spacing w:line="360" w:lineRule="auto"/>
        <w:ind w:left="567" w:firstLine="0"/>
        <w:contextualSpacing w:val="0"/>
        <w:rPr>
          <w:rFonts w:cstheme="minorHAnsi"/>
          <w:bCs/>
        </w:rPr>
      </w:pPr>
      <w:r w:rsidRPr="00186761">
        <w:rPr>
          <w:rFonts w:cstheme="minorHAnsi"/>
          <w:bCs/>
        </w:rPr>
        <w:t>Operazioni di tuning e messa in affidabilità del sistema</w:t>
      </w:r>
      <w:r w:rsidR="00FE4E0D" w:rsidRPr="00186761">
        <w:rPr>
          <w:rFonts w:cstheme="minorHAnsi"/>
          <w:bCs/>
        </w:rPr>
        <w:t>;</w:t>
      </w:r>
    </w:p>
    <w:p w14:paraId="793A208B" w14:textId="2FA789D0" w:rsidR="00C6323B" w:rsidRPr="000B23CF" w:rsidRDefault="00F74F50" w:rsidP="001F70A2">
      <w:pPr>
        <w:pStyle w:val="Paragrafoelenco"/>
        <w:numPr>
          <w:ilvl w:val="0"/>
          <w:numId w:val="25"/>
        </w:numPr>
        <w:autoSpaceDE w:val="0"/>
        <w:autoSpaceDN w:val="0"/>
        <w:adjustRightInd w:val="0"/>
        <w:spacing w:line="360" w:lineRule="auto"/>
        <w:ind w:left="567" w:firstLine="0"/>
        <w:contextualSpacing w:val="0"/>
        <w:rPr>
          <w:rFonts w:cstheme="minorHAnsi"/>
          <w:bCs/>
        </w:rPr>
      </w:pPr>
      <w:r w:rsidRPr="00186761">
        <w:rPr>
          <w:rFonts w:cstheme="minorHAnsi"/>
          <w:bCs/>
        </w:rPr>
        <w:t xml:space="preserve">Verifica funzionalità servizio di </w:t>
      </w:r>
      <w:r w:rsidR="00674847" w:rsidRPr="00186761">
        <w:rPr>
          <w:rFonts w:cstheme="minorHAnsi"/>
          <w:bCs/>
        </w:rPr>
        <w:t>back up &amp; storage</w:t>
      </w:r>
      <w:r w:rsidR="000A761D" w:rsidRPr="00186761">
        <w:rPr>
          <w:rFonts w:cstheme="minorHAnsi"/>
          <w:bCs/>
        </w:rPr>
        <w:t>.</w:t>
      </w:r>
    </w:p>
    <w:p w14:paraId="45FF784C" w14:textId="77777777" w:rsidR="00DE17BA" w:rsidRPr="00186761" w:rsidRDefault="00DE17BA" w:rsidP="00851B39">
      <w:pPr>
        <w:pStyle w:val="Paragrafoelenco"/>
        <w:numPr>
          <w:ilvl w:val="2"/>
          <w:numId w:val="46"/>
        </w:numPr>
        <w:autoSpaceDE w:val="0"/>
        <w:autoSpaceDN w:val="0"/>
        <w:adjustRightInd w:val="0"/>
        <w:spacing w:line="360" w:lineRule="auto"/>
        <w:ind w:left="0" w:firstLine="0"/>
        <w:contextualSpacing w:val="0"/>
        <w:rPr>
          <w:rFonts w:cstheme="minorHAnsi"/>
          <w:b/>
          <w:u w:val="single"/>
        </w:rPr>
      </w:pPr>
      <w:r w:rsidRPr="00186761">
        <w:rPr>
          <w:rFonts w:cstheme="minorHAnsi"/>
          <w:b/>
          <w:u w:val="single"/>
        </w:rPr>
        <w:t>Resilienza</w:t>
      </w:r>
    </w:p>
    <w:p w14:paraId="74B6C290" w14:textId="77777777" w:rsidR="00682565" w:rsidRPr="00186761" w:rsidRDefault="00682565" w:rsidP="00851B39">
      <w:pPr>
        <w:pStyle w:val="Paragrafoelenco"/>
        <w:autoSpaceDE w:val="0"/>
        <w:autoSpaceDN w:val="0"/>
        <w:adjustRightInd w:val="0"/>
        <w:spacing w:line="360" w:lineRule="auto"/>
        <w:contextualSpacing w:val="0"/>
        <w:rPr>
          <w:rFonts w:cstheme="minorHAnsi"/>
          <w:sz w:val="6"/>
          <w:szCs w:val="6"/>
        </w:rPr>
      </w:pPr>
    </w:p>
    <w:p w14:paraId="6774CEDE" w14:textId="2E2F7A7A" w:rsidR="006B42A2" w:rsidRPr="000B23CF" w:rsidRDefault="00AE71E8" w:rsidP="001F70A2">
      <w:pPr>
        <w:pStyle w:val="Paragrafoelenco"/>
        <w:numPr>
          <w:ilvl w:val="0"/>
          <w:numId w:val="6"/>
        </w:numPr>
        <w:autoSpaceDE w:val="0"/>
        <w:autoSpaceDN w:val="0"/>
        <w:adjustRightInd w:val="0"/>
        <w:spacing w:line="360" w:lineRule="auto"/>
        <w:ind w:left="567" w:firstLine="0"/>
        <w:contextualSpacing w:val="0"/>
        <w:rPr>
          <w:rFonts w:cstheme="minorHAnsi"/>
        </w:rPr>
      </w:pPr>
      <w:r w:rsidRPr="00186761">
        <w:rPr>
          <w:rFonts w:cstheme="minorHAnsi"/>
        </w:rPr>
        <w:t xml:space="preserve">Adozione di </w:t>
      </w:r>
      <w:r w:rsidR="00DE17BA" w:rsidRPr="00186761">
        <w:rPr>
          <w:rFonts w:cstheme="minorHAnsi"/>
        </w:rPr>
        <w:t>politiche di backup, sicurezza e continuità operativa della rete informatica</w:t>
      </w:r>
      <w:r w:rsidR="00F42D1B" w:rsidRPr="00186761">
        <w:rPr>
          <w:rFonts w:cstheme="minorHAnsi"/>
        </w:rPr>
        <w:t xml:space="preserve"> secondo standard che </w:t>
      </w:r>
      <w:r w:rsidRPr="00186761">
        <w:rPr>
          <w:rFonts w:cstheme="minorHAnsi"/>
        </w:rPr>
        <w:t>a</w:t>
      </w:r>
      <w:r w:rsidR="00F42D1B" w:rsidRPr="00186761">
        <w:rPr>
          <w:rFonts w:cstheme="minorHAnsi"/>
        </w:rPr>
        <w:t xml:space="preserve">ssicurino altissimi </w:t>
      </w:r>
      <w:r w:rsidR="00DE17BA" w:rsidRPr="00186761">
        <w:rPr>
          <w:rFonts w:cstheme="minorHAnsi"/>
        </w:rPr>
        <w:t xml:space="preserve">livelli di sicurezza sia per le configurazioni di backup sia per il controllo remoto della LAN. </w:t>
      </w:r>
    </w:p>
    <w:p w14:paraId="07310B7F" w14:textId="77777777" w:rsidR="008F562E" w:rsidRPr="00186761" w:rsidRDefault="00926E8B" w:rsidP="00851B39">
      <w:pPr>
        <w:pStyle w:val="Paragrafoelenco"/>
        <w:numPr>
          <w:ilvl w:val="2"/>
          <w:numId w:val="46"/>
        </w:numPr>
        <w:autoSpaceDE w:val="0"/>
        <w:autoSpaceDN w:val="0"/>
        <w:adjustRightInd w:val="0"/>
        <w:spacing w:line="360" w:lineRule="auto"/>
        <w:ind w:left="0" w:firstLine="0"/>
        <w:contextualSpacing w:val="0"/>
        <w:rPr>
          <w:rFonts w:cstheme="minorHAnsi"/>
          <w:b/>
          <w:u w:val="single"/>
        </w:rPr>
      </w:pPr>
      <w:r w:rsidRPr="00186761">
        <w:rPr>
          <w:rFonts w:cstheme="minorHAnsi"/>
          <w:b/>
          <w:u w:val="single"/>
        </w:rPr>
        <w:t>Data Storage e Backup</w:t>
      </w:r>
    </w:p>
    <w:p w14:paraId="7F92A960" w14:textId="77777777" w:rsidR="00682565" w:rsidRPr="00186761" w:rsidRDefault="00682565" w:rsidP="00851B39">
      <w:pPr>
        <w:pStyle w:val="Paragrafoelenco"/>
        <w:autoSpaceDE w:val="0"/>
        <w:autoSpaceDN w:val="0"/>
        <w:adjustRightInd w:val="0"/>
        <w:spacing w:line="360" w:lineRule="auto"/>
        <w:contextualSpacing w:val="0"/>
        <w:rPr>
          <w:rFonts w:cstheme="minorHAnsi"/>
          <w:b/>
          <w:sz w:val="6"/>
          <w:szCs w:val="6"/>
          <w:u w:val="single"/>
        </w:rPr>
      </w:pPr>
    </w:p>
    <w:p w14:paraId="3878C874" w14:textId="4B0C6321" w:rsidR="00DE17BA" w:rsidRPr="00186761" w:rsidRDefault="00A75BF0" w:rsidP="001F70A2">
      <w:pPr>
        <w:pStyle w:val="Paragrafoelenco"/>
        <w:numPr>
          <w:ilvl w:val="0"/>
          <w:numId w:val="7"/>
        </w:numPr>
        <w:autoSpaceDE w:val="0"/>
        <w:autoSpaceDN w:val="0"/>
        <w:adjustRightInd w:val="0"/>
        <w:spacing w:line="360" w:lineRule="auto"/>
        <w:ind w:left="567" w:firstLine="0"/>
        <w:contextualSpacing w:val="0"/>
        <w:rPr>
          <w:rFonts w:cstheme="minorHAnsi"/>
        </w:rPr>
      </w:pPr>
      <w:r w:rsidRPr="00186761">
        <w:rPr>
          <w:rFonts w:cstheme="minorHAnsi"/>
        </w:rPr>
        <w:t>Adozione di</w:t>
      </w:r>
      <w:r w:rsidR="004552BE">
        <w:rPr>
          <w:rFonts w:cstheme="minorHAnsi"/>
        </w:rPr>
        <w:t xml:space="preserve"> </w:t>
      </w:r>
      <w:r w:rsidR="00DE17BA" w:rsidRPr="00186761">
        <w:rPr>
          <w:rFonts w:cstheme="minorHAnsi"/>
        </w:rPr>
        <w:t xml:space="preserve">soluzioni e </w:t>
      </w:r>
      <w:r w:rsidRPr="00186761">
        <w:rPr>
          <w:rFonts w:cstheme="minorHAnsi"/>
          <w:strike/>
        </w:rPr>
        <w:t>s</w:t>
      </w:r>
      <w:r w:rsidR="00DE17BA" w:rsidRPr="00186761">
        <w:rPr>
          <w:rFonts w:cstheme="minorHAnsi"/>
        </w:rPr>
        <w:t xml:space="preserve">trategie di salvataggio dei dati </w:t>
      </w:r>
      <w:r w:rsidR="00DE17BA" w:rsidRPr="001E492A">
        <w:rPr>
          <w:rFonts w:cstheme="minorHAnsi"/>
        </w:rPr>
        <w:t>e</w:t>
      </w:r>
      <w:r w:rsidR="003034CF" w:rsidRPr="001E492A">
        <w:rPr>
          <w:rFonts w:cstheme="minorHAnsi"/>
        </w:rPr>
        <w:t xml:space="preserve"> </w:t>
      </w:r>
      <w:r w:rsidR="00DE17BA" w:rsidRPr="00186761">
        <w:rPr>
          <w:rFonts w:cstheme="minorHAnsi"/>
        </w:rPr>
        <w:t xml:space="preserve">di </w:t>
      </w:r>
      <w:proofErr w:type="spellStart"/>
      <w:r w:rsidR="00DE17BA" w:rsidRPr="00186761">
        <w:rPr>
          <w:rFonts w:cstheme="minorHAnsi"/>
          <w:i/>
          <w:iCs/>
        </w:rPr>
        <w:t>disaster</w:t>
      </w:r>
      <w:proofErr w:type="spellEnd"/>
      <w:r w:rsidR="00DE17BA" w:rsidRPr="00186761">
        <w:rPr>
          <w:rFonts w:cstheme="minorHAnsi"/>
          <w:i/>
          <w:iCs/>
        </w:rPr>
        <w:t xml:space="preserve"> recovery</w:t>
      </w:r>
      <w:r w:rsidR="009A04D0" w:rsidRPr="00186761">
        <w:rPr>
          <w:rFonts w:cstheme="minorHAnsi"/>
          <w:i/>
          <w:iCs/>
        </w:rPr>
        <w:t xml:space="preserve">, </w:t>
      </w:r>
      <w:r w:rsidR="00DE17BA" w:rsidRPr="00186761">
        <w:rPr>
          <w:rFonts w:cstheme="minorHAnsi"/>
        </w:rPr>
        <w:t>sia per il sistema locale che per quello remoto</w:t>
      </w:r>
      <w:r w:rsidR="00281085" w:rsidRPr="00186761">
        <w:rPr>
          <w:rFonts w:cstheme="minorHAnsi"/>
        </w:rPr>
        <w:t xml:space="preserve">, </w:t>
      </w:r>
      <w:r w:rsidR="00DE17BA" w:rsidRPr="00186761">
        <w:rPr>
          <w:rFonts w:cstheme="minorHAnsi"/>
        </w:rPr>
        <w:t>miglior</w:t>
      </w:r>
      <w:r w:rsidR="009A04D0" w:rsidRPr="00186761">
        <w:rPr>
          <w:rFonts w:cstheme="minorHAnsi"/>
        </w:rPr>
        <w:t>ative</w:t>
      </w:r>
      <w:r w:rsidR="006A3D73" w:rsidRPr="00186761">
        <w:rPr>
          <w:rFonts w:cstheme="minorHAnsi"/>
        </w:rPr>
        <w:t xml:space="preserve"> </w:t>
      </w:r>
      <w:r w:rsidR="009A04D0" w:rsidRPr="00186761">
        <w:rPr>
          <w:rFonts w:cstheme="minorHAnsi"/>
        </w:rPr>
        <w:t>rispetto a</w:t>
      </w:r>
      <w:r w:rsidR="00DE17BA" w:rsidRPr="00186761">
        <w:rPr>
          <w:rFonts w:cstheme="minorHAnsi"/>
        </w:rPr>
        <w:t>i</w:t>
      </w:r>
      <w:r w:rsidR="006A3D73" w:rsidRPr="00186761">
        <w:rPr>
          <w:rFonts w:cstheme="minorHAnsi"/>
        </w:rPr>
        <w:t xml:space="preserve"> </w:t>
      </w:r>
      <w:r w:rsidR="00DE17BA" w:rsidRPr="00186761">
        <w:rPr>
          <w:rFonts w:cstheme="minorHAnsi"/>
        </w:rPr>
        <w:t>livell</w:t>
      </w:r>
      <w:r w:rsidR="008F562E" w:rsidRPr="00186761">
        <w:rPr>
          <w:rFonts w:cstheme="minorHAnsi"/>
        </w:rPr>
        <w:t>i</w:t>
      </w:r>
      <w:r w:rsidR="00DE17BA" w:rsidRPr="00186761">
        <w:rPr>
          <w:rFonts w:cstheme="minorHAnsi"/>
        </w:rPr>
        <w:t xml:space="preserve"> di servizio attual</w:t>
      </w:r>
      <w:r w:rsidR="00AC4A14" w:rsidRPr="00186761">
        <w:rPr>
          <w:rFonts w:cstheme="minorHAnsi"/>
        </w:rPr>
        <w:t>i</w:t>
      </w:r>
      <w:r w:rsidR="006A3D73" w:rsidRPr="00186761">
        <w:rPr>
          <w:rFonts w:cstheme="minorHAnsi"/>
        </w:rPr>
        <w:t xml:space="preserve"> </w:t>
      </w:r>
      <w:r w:rsidR="009A4DEF" w:rsidRPr="00186761">
        <w:rPr>
          <w:rFonts w:cstheme="minorHAnsi"/>
        </w:rPr>
        <w:t>in relazione a</w:t>
      </w:r>
      <w:r w:rsidR="00E30C67" w:rsidRPr="00186761">
        <w:rPr>
          <w:rFonts w:cstheme="minorHAnsi"/>
        </w:rPr>
        <w:t>:</w:t>
      </w:r>
      <w:r w:rsidR="006A3D73" w:rsidRPr="00186761">
        <w:rPr>
          <w:rFonts w:cstheme="minorHAnsi"/>
        </w:rPr>
        <w:t xml:space="preserve"> </w:t>
      </w:r>
      <w:r w:rsidR="00DE17BA" w:rsidRPr="00186761">
        <w:rPr>
          <w:rFonts w:cstheme="minorHAnsi"/>
        </w:rPr>
        <w:t>periodicità, tipo di trasferimento, tipo di salvataggio, modalità di conservazione ecc.</w:t>
      </w:r>
    </w:p>
    <w:p w14:paraId="0CAED84B" w14:textId="77777777" w:rsidR="00DA0056" w:rsidRPr="00186761" w:rsidRDefault="00CB19E9" w:rsidP="001F70A2">
      <w:pPr>
        <w:pStyle w:val="Paragrafoelenco"/>
        <w:numPr>
          <w:ilvl w:val="0"/>
          <w:numId w:val="7"/>
        </w:numPr>
        <w:autoSpaceDE w:val="0"/>
        <w:autoSpaceDN w:val="0"/>
        <w:adjustRightInd w:val="0"/>
        <w:spacing w:line="360" w:lineRule="auto"/>
        <w:ind w:left="567" w:firstLine="0"/>
        <w:contextualSpacing w:val="0"/>
        <w:rPr>
          <w:rFonts w:cstheme="minorHAnsi"/>
        </w:rPr>
      </w:pPr>
      <w:r w:rsidRPr="00186761">
        <w:rPr>
          <w:rFonts w:cstheme="minorHAnsi"/>
        </w:rPr>
        <w:t>A</w:t>
      </w:r>
      <w:r w:rsidR="00DE17BA" w:rsidRPr="00186761">
        <w:rPr>
          <w:rFonts w:cstheme="minorHAnsi"/>
        </w:rPr>
        <w:t>do</w:t>
      </w:r>
      <w:r w:rsidRPr="00186761">
        <w:rPr>
          <w:rFonts w:cstheme="minorHAnsi"/>
        </w:rPr>
        <w:t>zione di</w:t>
      </w:r>
      <w:r w:rsidR="00DE17BA" w:rsidRPr="00186761">
        <w:rPr>
          <w:rFonts w:cstheme="minorHAnsi"/>
        </w:rPr>
        <w:t xml:space="preserve"> una strategia di protezione dei dati con un archivio di backup completi periodici che </w:t>
      </w:r>
      <w:r w:rsidR="00DE17BA" w:rsidRPr="00186761">
        <w:rPr>
          <w:rFonts w:cstheme="minorHAnsi"/>
          <w:bCs/>
        </w:rPr>
        <w:t xml:space="preserve">garantiscano un periodo di archiviazione adeguato </w:t>
      </w:r>
      <w:r w:rsidR="00936232" w:rsidRPr="00186761">
        <w:rPr>
          <w:rFonts w:cstheme="minorHAnsi"/>
        </w:rPr>
        <w:t xml:space="preserve">e che </w:t>
      </w:r>
      <w:r w:rsidR="00DE17BA" w:rsidRPr="00186761">
        <w:rPr>
          <w:rFonts w:cstheme="minorHAnsi"/>
        </w:rPr>
        <w:t>consentano di tornare indietro nel tempo per ripristinare le cose così com’erano se necessario</w:t>
      </w:r>
      <w:r w:rsidR="00DA0056" w:rsidRPr="00186761">
        <w:rPr>
          <w:rFonts w:cstheme="minorHAnsi"/>
        </w:rPr>
        <w:t xml:space="preserve">; </w:t>
      </w:r>
    </w:p>
    <w:p w14:paraId="2AAC7A08" w14:textId="5CC601D7" w:rsidR="001412CB" w:rsidRPr="00186761" w:rsidRDefault="00882C59" w:rsidP="001F70A2">
      <w:pPr>
        <w:pStyle w:val="Paragrafoelenco"/>
        <w:numPr>
          <w:ilvl w:val="0"/>
          <w:numId w:val="7"/>
        </w:numPr>
        <w:autoSpaceDE w:val="0"/>
        <w:autoSpaceDN w:val="0"/>
        <w:adjustRightInd w:val="0"/>
        <w:spacing w:line="360" w:lineRule="auto"/>
        <w:ind w:left="567" w:firstLine="0"/>
        <w:contextualSpacing w:val="0"/>
        <w:rPr>
          <w:rFonts w:cstheme="minorHAnsi"/>
        </w:rPr>
      </w:pPr>
      <w:r w:rsidRPr="00186761">
        <w:rPr>
          <w:rFonts w:cstheme="minorHAnsi"/>
          <w:bCs/>
        </w:rPr>
        <w:t>Realizzazione di prove</w:t>
      </w:r>
      <w:r w:rsidR="00AA3CF0">
        <w:rPr>
          <w:rFonts w:cstheme="minorHAnsi"/>
          <w:bCs/>
        </w:rPr>
        <w:t xml:space="preserve"> </w:t>
      </w:r>
      <w:r w:rsidRPr="00186761">
        <w:rPr>
          <w:rFonts w:cstheme="minorHAnsi"/>
          <w:bCs/>
        </w:rPr>
        <w:t xml:space="preserve">periodiche </w:t>
      </w:r>
      <w:r w:rsidR="00DE17BA" w:rsidRPr="00186761">
        <w:rPr>
          <w:rFonts w:cstheme="minorHAnsi"/>
          <w:bCs/>
        </w:rPr>
        <w:t>di ripristino e verifiche di integrità dei backup eseguiti</w:t>
      </w:r>
      <w:r w:rsidR="00DE17BA" w:rsidRPr="00186761">
        <w:rPr>
          <w:rFonts w:cstheme="minorHAnsi"/>
        </w:rPr>
        <w:t xml:space="preserve">, lanciando test con tentativi di </w:t>
      </w:r>
      <w:proofErr w:type="spellStart"/>
      <w:r w:rsidR="00DE17BA" w:rsidRPr="00186761">
        <w:rPr>
          <w:rFonts w:cstheme="minorHAnsi"/>
          <w:i/>
          <w:iCs/>
        </w:rPr>
        <w:t>disaster</w:t>
      </w:r>
      <w:proofErr w:type="spellEnd"/>
      <w:r w:rsidR="00DE17BA" w:rsidRPr="00186761">
        <w:rPr>
          <w:rFonts w:cstheme="minorHAnsi"/>
          <w:i/>
          <w:iCs/>
        </w:rPr>
        <w:t xml:space="preserve"> recovery</w:t>
      </w:r>
      <w:r w:rsidR="00DE17BA" w:rsidRPr="00186761">
        <w:rPr>
          <w:rFonts w:cstheme="minorHAnsi"/>
        </w:rPr>
        <w:t>, per valutare regolarmente l’efficacia delle misure tecniche e organizzative intraprese</w:t>
      </w:r>
      <w:r w:rsidR="000875F2" w:rsidRPr="00186761">
        <w:rPr>
          <w:rFonts w:cstheme="minorHAnsi"/>
        </w:rPr>
        <w:t xml:space="preserve">, </w:t>
      </w:r>
      <w:r w:rsidR="001412CB" w:rsidRPr="00186761">
        <w:rPr>
          <w:rFonts w:cstheme="minorHAnsi"/>
        </w:rPr>
        <w:t>articolate come di seguito:</w:t>
      </w:r>
    </w:p>
    <w:p w14:paraId="35D25501" w14:textId="77777777" w:rsidR="001412CB" w:rsidRPr="00186761" w:rsidRDefault="00DE17BA" w:rsidP="001F70A2">
      <w:pPr>
        <w:pStyle w:val="Paragrafoelenco"/>
        <w:numPr>
          <w:ilvl w:val="0"/>
          <w:numId w:val="32"/>
        </w:numPr>
        <w:autoSpaceDE w:val="0"/>
        <w:autoSpaceDN w:val="0"/>
        <w:adjustRightInd w:val="0"/>
        <w:spacing w:line="360" w:lineRule="auto"/>
        <w:ind w:left="567" w:firstLine="0"/>
        <w:contextualSpacing w:val="0"/>
        <w:rPr>
          <w:rFonts w:cstheme="minorHAnsi"/>
        </w:rPr>
      </w:pPr>
      <w:r w:rsidRPr="00186761">
        <w:rPr>
          <w:rFonts w:cstheme="minorHAnsi"/>
        </w:rPr>
        <w:t xml:space="preserve">ripristino dei dati: </w:t>
      </w:r>
      <w:r w:rsidR="00785565" w:rsidRPr="00186761">
        <w:rPr>
          <w:rFonts w:cstheme="minorHAnsi"/>
        </w:rPr>
        <w:t xml:space="preserve">minimo </w:t>
      </w:r>
      <w:proofErr w:type="gramStart"/>
      <w:r w:rsidRPr="00186761">
        <w:rPr>
          <w:rFonts w:cstheme="minorHAnsi"/>
        </w:rPr>
        <w:t>4</w:t>
      </w:r>
      <w:proofErr w:type="gramEnd"/>
      <w:r w:rsidRPr="00186761">
        <w:rPr>
          <w:rFonts w:cstheme="minorHAnsi"/>
        </w:rPr>
        <w:t xml:space="preserve"> prove annue</w:t>
      </w:r>
      <w:r w:rsidR="009D450D" w:rsidRPr="00186761">
        <w:rPr>
          <w:rFonts w:cstheme="minorHAnsi"/>
        </w:rPr>
        <w:t>;</w:t>
      </w:r>
    </w:p>
    <w:p w14:paraId="6113E7DF" w14:textId="2DD38A37" w:rsidR="00DE17BA" w:rsidRPr="00186761" w:rsidRDefault="00DE17BA" w:rsidP="001F70A2">
      <w:pPr>
        <w:pStyle w:val="Paragrafoelenco"/>
        <w:numPr>
          <w:ilvl w:val="0"/>
          <w:numId w:val="32"/>
        </w:numPr>
        <w:autoSpaceDE w:val="0"/>
        <w:autoSpaceDN w:val="0"/>
        <w:adjustRightInd w:val="0"/>
        <w:spacing w:line="360" w:lineRule="auto"/>
        <w:ind w:left="567" w:firstLine="0"/>
        <w:contextualSpacing w:val="0"/>
        <w:rPr>
          <w:rFonts w:cstheme="minorHAnsi"/>
        </w:rPr>
      </w:pPr>
      <w:proofErr w:type="spellStart"/>
      <w:r w:rsidRPr="00186761">
        <w:rPr>
          <w:rFonts w:cstheme="minorHAnsi"/>
          <w:i/>
          <w:iCs/>
        </w:rPr>
        <w:t>disaster</w:t>
      </w:r>
      <w:proofErr w:type="spellEnd"/>
      <w:r w:rsidRPr="00186761">
        <w:rPr>
          <w:rFonts w:cstheme="minorHAnsi"/>
          <w:i/>
          <w:iCs/>
        </w:rPr>
        <w:t xml:space="preserve"> recovery</w:t>
      </w:r>
      <w:r w:rsidR="003034CF">
        <w:rPr>
          <w:rFonts w:cstheme="minorHAnsi"/>
        </w:rPr>
        <w:t xml:space="preserve">, </w:t>
      </w:r>
      <w:r w:rsidR="00785565" w:rsidRPr="00186761">
        <w:rPr>
          <w:rFonts w:cstheme="minorHAnsi"/>
        </w:rPr>
        <w:t xml:space="preserve">minimo </w:t>
      </w:r>
      <w:proofErr w:type="gramStart"/>
      <w:r w:rsidRPr="00186761">
        <w:rPr>
          <w:rFonts w:cstheme="minorHAnsi"/>
        </w:rPr>
        <w:t>3</w:t>
      </w:r>
      <w:proofErr w:type="gramEnd"/>
      <w:r w:rsidRPr="00186761">
        <w:rPr>
          <w:rFonts w:cstheme="minorHAnsi"/>
        </w:rPr>
        <w:t xml:space="preserve"> prove annue di ripristino</w:t>
      </w:r>
      <w:r w:rsidR="00C93F47" w:rsidRPr="00186761">
        <w:rPr>
          <w:rFonts w:cstheme="minorHAnsi"/>
        </w:rPr>
        <w:t>;</w:t>
      </w:r>
    </w:p>
    <w:p w14:paraId="1BFA92F9" w14:textId="131AF4AB" w:rsidR="00DE17BA" w:rsidRPr="000B23CF" w:rsidRDefault="00415CAC" w:rsidP="001F70A2">
      <w:pPr>
        <w:pStyle w:val="Paragrafoelenco"/>
        <w:numPr>
          <w:ilvl w:val="0"/>
          <w:numId w:val="7"/>
        </w:numPr>
        <w:autoSpaceDE w:val="0"/>
        <w:autoSpaceDN w:val="0"/>
        <w:adjustRightInd w:val="0"/>
        <w:spacing w:line="360" w:lineRule="auto"/>
        <w:ind w:left="567" w:firstLine="0"/>
        <w:contextualSpacing w:val="0"/>
        <w:rPr>
          <w:rFonts w:cstheme="minorHAnsi"/>
        </w:rPr>
      </w:pPr>
      <w:r w:rsidRPr="00186761">
        <w:rPr>
          <w:rFonts w:cstheme="minorHAnsi"/>
        </w:rPr>
        <w:t>Annotazione in</w:t>
      </w:r>
      <w:r w:rsidR="00864D51" w:rsidRPr="00186761">
        <w:rPr>
          <w:rFonts w:cstheme="minorHAnsi"/>
        </w:rPr>
        <w:t xml:space="preserve"> apposito </w:t>
      </w:r>
      <w:r w:rsidR="005F71B0" w:rsidRPr="00186761">
        <w:rPr>
          <w:rFonts w:cstheme="minorHAnsi"/>
        </w:rPr>
        <w:t>registro</w:t>
      </w:r>
      <w:r w:rsidRPr="00186761">
        <w:rPr>
          <w:rFonts w:cstheme="minorHAnsi"/>
        </w:rPr>
        <w:t>,</w:t>
      </w:r>
      <w:r w:rsidR="00AA3CF0">
        <w:rPr>
          <w:rFonts w:cstheme="minorHAnsi"/>
        </w:rPr>
        <w:t xml:space="preserve"> </w:t>
      </w:r>
      <w:r w:rsidRPr="00186761">
        <w:rPr>
          <w:rFonts w:cstheme="minorHAnsi"/>
        </w:rPr>
        <w:t>nella disponibilità della Stazione appaltante,</w:t>
      </w:r>
      <w:r w:rsidR="001F70A2">
        <w:rPr>
          <w:rFonts w:cstheme="minorHAnsi"/>
        </w:rPr>
        <w:t xml:space="preserve"> </w:t>
      </w:r>
      <w:r w:rsidR="00A213C0" w:rsidRPr="00186761">
        <w:rPr>
          <w:rFonts w:cstheme="minorHAnsi"/>
        </w:rPr>
        <w:t>delle informazioni relative a</w:t>
      </w:r>
      <w:r w:rsidR="00F742F9" w:rsidRPr="00186761">
        <w:rPr>
          <w:rFonts w:cstheme="minorHAnsi"/>
        </w:rPr>
        <w:t xml:space="preserve">gli </w:t>
      </w:r>
      <w:r w:rsidR="00A213C0" w:rsidRPr="00186761">
        <w:rPr>
          <w:rFonts w:cstheme="minorHAnsi"/>
        </w:rPr>
        <w:t>intervent</w:t>
      </w:r>
      <w:r w:rsidR="00F742F9" w:rsidRPr="00186761">
        <w:rPr>
          <w:rFonts w:cstheme="minorHAnsi"/>
        </w:rPr>
        <w:t>i</w:t>
      </w:r>
      <w:r w:rsidR="00A213C0" w:rsidRPr="00186761">
        <w:rPr>
          <w:rFonts w:cstheme="minorHAnsi"/>
        </w:rPr>
        <w:t xml:space="preserve"> effettuat</w:t>
      </w:r>
      <w:r w:rsidR="00F742F9" w:rsidRPr="00186761">
        <w:rPr>
          <w:rFonts w:cstheme="minorHAnsi"/>
        </w:rPr>
        <w:t>i</w:t>
      </w:r>
      <w:r w:rsidR="00A213C0" w:rsidRPr="00186761">
        <w:rPr>
          <w:rFonts w:cstheme="minorHAnsi"/>
        </w:rPr>
        <w:t>:</w:t>
      </w:r>
      <w:r w:rsidR="006A3D73" w:rsidRPr="00186761">
        <w:rPr>
          <w:rFonts w:cstheme="minorHAnsi"/>
        </w:rPr>
        <w:t xml:space="preserve"> </w:t>
      </w:r>
      <w:r w:rsidR="003A0063" w:rsidRPr="00186761">
        <w:rPr>
          <w:rFonts w:cstheme="minorHAnsi"/>
        </w:rPr>
        <w:t>tipo di test eseguito, data, orario di esecuzione, tempo totale di esecuzione occorso, dimensioni dei dati, spazio occupato, ecc</w:t>
      </w:r>
      <w:r w:rsidR="00A213C0" w:rsidRPr="00186761">
        <w:rPr>
          <w:rFonts w:cstheme="minorHAnsi"/>
        </w:rPr>
        <w:t>.;</w:t>
      </w:r>
    </w:p>
    <w:p w14:paraId="4F95F5FE" w14:textId="38EB59F2" w:rsidR="00822C18" w:rsidRPr="000B23CF" w:rsidRDefault="00DE17BA" w:rsidP="000B23CF">
      <w:pPr>
        <w:pStyle w:val="Paragrafoelenco"/>
        <w:numPr>
          <w:ilvl w:val="2"/>
          <w:numId w:val="46"/>
        </w:numPr>
        <w:autoSpaceDE w:val="0"/>
        <w:autoSpaceDN w:val="0"/>
        <w:adjustRightInd w:val="0"/>
        <w:spacing w:line="360" w:lineRule="auto"/>
        <w:ind w:left="0" w:firstLine="0"/>
        <w:contextualSpacing w:val="0"/>
        <w:rPr>
          <w:rFonts w:cstheme="minorHAnsi"/>
          <w:b/>
          <w:u w:val="single"/>
        </w:rPr>
      </w:pPr>
      <w:r w:rsidRPr="00186761">
        <w:rPr>
          <w:rFonts w:cstheme="minorHAnsi"/>
          <w:b/>
          <w:u w:val="single"/>
        </w:rPr>
        <w:t>Gestione e manutenzione del sistema informativo</w:t>
      </w:r>
    </w:p>
    <w:p w14:paraId="470AE4D2" w14:textId="77777777"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G</w:t>
      </w:r>
      <w:r w:rsidR="00DE17BA" w:rsidRPr="00186761">
        <w:rPr>
          <w:rFonts w:cstheme="minorHAnsi"/>
        </w:rPr>
        <w:t>estione e manutenzione dell’infrastruttura di rete</w:t>
      </w:r>
      <w:r w:rsidR="003744D1" w:rsidRPr="00186761">
        <w:rPr>
          <w:rFonts w:cstheme="minorHAnsi"/>
        </w:rPr>
        <w:t xml:space="preserve"> dell’Associazione:</w:t>
      </w:r>
    </w:p>
    <w:p w14:paraId="07F91413" w14:textId="24239186" w:rsidR="003744D1" w:rsidRPr="00186761" w:rsidRDefault="003744D1" w:rsidP="001F70A2">
      <w:pPr>
        <w:pStyle w:val="Paragrafoelenco"/>
        <w:numPr>
          <w:ilvl w:val="0"/>
          <w:numId w:val="31"/>
        </w:numPr>
        <w:autoSpaceDE w:val="0"/>
        <w:autoSpaceDN w:val="0"/>
        <w:adjustRightInd w:val="0"/>
        <w:spacing w:line="360" w:lineRule="auto"/>
        <w:ind w:left="567" w:firstLine="0"/>
        <w:contextualSpacing w:val="0"/>
        <w:rPr>
          <w:rFonts w:cstheme="minorHAnsi"/>
        </w:rPr>
      </w:pPr>
      <w:r w:rsidRPr="00186761">
        <w:rPr>
          <w:rFonts w:cstheme="minorHAnsi"/>
        </w:rPr>
        <w:t>consulenza e assistenza sistemistica su tutti gli apparati attivi e passivi della rete LAN, sui sistemi operativi e applicativi in uso</w:t>
      </w:r>
      <w:r w:rsidRPr="001E492A">
        <w:rPr>
          <w:rFonts w:cstheme="minorHAnsi"/>
        </w:rPr>
        <w:t>,</w:t>
      </w:r>
      <w:r w:rsidR="003034CF" w:rsidRPr="001E492A">
        <w:rPr>
          <w:rFonts w:cstheme="minorHAnsi"/>
        </w:rPr>
        <w:t xml:space="preserve"> ad eccezione</w:t>
      </w:r>
      <w:r w:rsidR="00333C18" w:rsidRPr="001E492A">
        <w:rPr>
          <w:rFonts w:cstheme="minorHAnsi"/>
        </w:rPr>
        <w:t xml:space="preserve"> dei software con assistenza esterna dedicata,</w:t>
      </w:r>
      <w:r w:rsidRPr="001E492A">
        <w:rPr>
          <w:rFonts w:cstheme="minorHAnsi"/>
        </w:rPr>
        <w:t xml:space="preserve"> sui servizi ospitat</w:t>
      </w:r>
      <w:r w:rsidRPr="00186761">
        <w:rPr>
          <w:rFonts w:cstheme="minorHAnsi"/>
        </w:rPr>
        <w:t xml:space="preserve">i sulle VM; </w:t>
      </w:r>
    </w:p>
    <w:p w14:paraId="7983D0D3" w14:textId="1804164B" w:rsidR="003744D1" w:rsidRPr="008F7AA6" w:rsidRDefault="008F7AA6" w:rsidP="008B4BAB">
      <w:pPr>
        <w:pStyle w:val="Paragrafoelenco"/>
        <w:numPr>
          <w:ilvl w:val="0"/>
          <w:numId w:val="31"/>
        </w:numPr>
        <w:autoSpaceDE w:val="0"/>
        <w:autoSpaceDN w:val="0"/>
        <w:adjustRightInd w:val="0"/>
        <w:spacing w:line="360" w:lineRule="auto"/>
        <w:ind w:left="567" w:firstLine="0"/>
        <w:contextualSpacing w:val="0"/>
        <w:rPr>
          <w:rFonts w:cstheme="minorHAnsi"/>
        </w:rPr>
      </w:pPr>
      <w:r w:rsidRPr="008F7AA6">
        <w:rPr>
          <w:rFonts w:cstheme="minorHAnsi"/>
        </w:rPr>
        <w:t>manutenzione e assistenza su tutte le apparecchiature hardware presenti, compresi PC portatili e tablet;</w:t>
      </w:r>
    </w:p>
    <w:p w14:paraId="50EF2A22" w14:textId="77777777" w:rsidR="0050760C" w:rsidRPr="00186761" w:rsidRDefault="003744D1" w:rsidP="001F70A2">
      <w:pPr>
        <w:pStyle w:val="Paragrafoelenco"/>
        <w:numPr>
          <w:ilvl w:val="0"/>
          <w:numId w:val="31"/>
        </w:numPr>
        <w:autoSpaceDE w:val="0"/>
        <w:autoSpaceDN w:val="0"/>
        <w:adjustRightInd w:val="0"/>
        <w:spacing w:line="360" w:lineRule="auto"/>
        <w:ind w:left="567" w:firstLine="0"/>
        <w:contextualSpacing w:val="0"/>
        <w:rPr>
          <w:rFonts w:cstheme="minorHAnsi"/>
        </w:rPr>
      </w:pPr>
      <w:r w:rsidRPr="00186761">
        <w:rPr>
          <w:rFonts w:cstheme="minorHAnsi"/>
        </w:rPr>
        <w:t>consulenza e assistenza per quanto concerne la sicurezza informatica e le funzionalità dei servizi di data storage e backup.</w:t>
      </w:r>
    </w:p>
    <w:p w14:paraId="02304162" w14:textId="77777777" w:rsidR="0050760C"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A</w:t>
      </w:r>
      <w:r w:rsidR="00DE17BA" w:rsidRPr="00186761">
        <w:rPr>
          <w:rFonts w:cstheme="minorHAnsi"/>
        </w:rPr>
        <w:t>ssistenza sistemistica continuativa necessaria al corretto mantenimento del</w:t>
      </w:r>
      <w:r w:rsidR="003E20DC" w:rsidRPr="00186761">
        <w:rPr>
          <w:rFonts w:cstheme="minorHAnsi"/>
        </w:rPr>
        <w:t xml:space="preserve">la funzionalità </w:t>
      </w:r>
      <w:r w:rsidR="00DE17BA" w:rsidRPr="00186761">
        <w:rPr>
          <w:rFonts w:cstheme="minorHAnsi"/>
        </w:rPr>
        <w:t>dei sistemi.</w:t>
      </w:r>
    </w:p>
    <w:p w14:paraId="1048F6B7" w14:textId="77777777"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M</w:t>
      </w:r>
      <w:r w:rsidR="00DE17BA" w:rsidRPr="00186761">
        <w:rPr>
          <w:rFonts w:cstheme="minorHAnsi"/>
        </w:rPr>
        <w:t>anutenzione adattiva limitatamente a:</w:t>
      </w:r>
    </w:p>
    <w:p w14:paraId="5A2D811B" w14:textId="77777777" w:rsidR="00DE17BA" w:rsidRPr="00186761" w:rsidRDefault="00DE17BA" w:rsidP="001F70A2">
      <w:pPr>
        <w:numPr>
          <w:ilvl w:val="0"/>
          <w:numId w:val="2"/>
        </w:numPr>
        <w:autoSpaceDE w:val="0"/>
        <w:autoSpaceDN w:val="0"/>
        <w:adjustRightInd w:val="0"/>
        <w:spacing w:line="360" w:lineRule="auto"/>
        <w:ind w:left="567" w:firstLine="0"/>
        <w:rPr>
          <w:rFonts w:cstheme="minorHAnsi"/>
        </w:rPr>
      </w:pPr>
      <w:r w:rsidRPr="00186761">
        <w:rPr>
          <w:rFonts w:cstheme="minorHAnsi"/>
          <w:u w:val="single"/>
        </w:rPr>
        <w:t>aggiornamento software di base e applicativo</w:t>
      </w:r>
      <w:r w:rsidRPr="00186761">
        <w:rPr>
          <w:rFonts w:cstheme="minorHAnsi"/>
        </w:rPr>
        <w:t xml:space="preserve"> (update, piccole modifiche che non comportino una revisione strutturale) necessario per mantenere il sistema operativo e applicativo aggiornato con valutazione preventiva dell’impatto della modifica</w:t>
      </w:r>
      <w:r w:rsidR="003A688C" w:rsidRPr="00186761">
        <w:rPr>
          <w:rFonts w:cstheme="minorHAnsi"/>
        </w:rPr>
        <w:t>;</w:t>
      </w:r>
    </w:p>
    <w:p w14:paraId="1EBEC340" w14:textId="77777777" w:rsidR="00DE17BA" w:rsidRPr="00186761" w:rsidRDefault="00DE17BA" w:rsidP="001F70A2">
      <w:pPr>
        <w:numPr>
          <w:ilvl w:val="0"/>
          <w:numId w:val="2"/>
        </w:numPr>
        <w:autoSpaceDE w:val="0"/>
        <w:autoSpaceDN w:val="0"/>
        <w:adjustRightInd w:val="0"/>
        <w:spacing w:line="360" w:lineRule="auto"/>
        <w:ind w:left="567" w:firstLine="0"/>
        <w:rPr>
          <w:rFonts w:cstheme="minorHAnsi"/>
        </w:rPr>
      </w:pPr>
      <w:r w:rsidRPr="00186761">
        <w:rPr>
          <w:rFonts w:cstheme="minorHAnsi"/>
          <w:u w:val="single"/>
        </w:rPr>
        <w:t xml:space="preserve">eventuali aggiornamenti </w:t>
      </w:r>
      <w:r w:rsidRPr="00186761">
        <w:rPr>
          <w:rFonts w:cstheme="minorHAnsi"/>
        </w:rPr>
        <w:t xml:space="preserve">che, nell’ambito della gestione del sistema informatico, dovessero rendersi </w:t>
      </w:r>
      <w:r w:rsidRPr="00186761">
        <w:rPr>
          <w:rFonts w:cstheme="minorHAnsi"/>
          <w:u w:val="single"/>
        </w:rPr>
        <w:t>necessari per migliorare le politiche di sicurezza dei sistemi</w:t>
      </w:r>
      <w:r w:rsidRPr="00186761">
        <w:rPr>
          <w:rFonts w:cstheme="minorHAnsi"/>
        </w:rPr>
        <w:t xml:space="preserve"> hardware e software o per eliminare malfunzionamenti; </w:t>
      </w:r>
    </w:p>
    <w:p w14:paraId="17552AF2" w14:textId="7ABC3DDC" w:rsidR="0050760C" w:rsidRPr="00186761" w:rsidRDefault="003B390E" w:rsidP="001F70A2">
      <w:pPr>
        <w:numPr>
          <w:ilvl w:val="0"/>
          <w:numId w:val="2"/>
        </w:numPr>
        <w:autoSpaceDE w:val="0"/>
        <w:autoSpaceDN w:val="0"/>
        <w:adjustRightInd w:val="0"/>
        <w:spacing w:line="360" w:lineRule="auto"/>
        <w:ind w:left="567" w:firstLine="0"/>
        <w:rPr>
          <w:rFonts w:cstheme="minorHAnsi"/>
        </w:rPr>
      </w:pPr>
      <w:r w:rsidRPr="00186761">
        <w:rPr>
          <w:rFonts w:cstheme="minorHAnsi"/>
          <w:strike/>
          <w:u w:val="single"/>
        </w:rPr>
        <w:t>a</w:t>
      </w:r>
      <w:r w:rsidRPr="00186761">
        <w:rPr>
          <w:rFonts w:cstheme="minorHAnsi"/>
          <w:u w:val="single"/>
        </w:rPr>
        <w:t xml:space="preserve">deguamento ad </w:t>
      </w:r>
      <w:r w:rsidR="00DE17BA" w:rsidRPr="00186761">
        <w:rPr>
          <w:rFonts w:cstheme="minorHAnsi"/>
          <w:u w:val="single"/>
        </w:rPr>
        <w:t>obblighi di legge</w:t>
      </w:r>
      <w:r w:rsidR="006A3D73" w:rsidRPr="00186761">
        <w:rPr>
          <w:rFonts w:cstheme="minorHAnsi"/>
        </w:rPr>
        <w:t xml:space="preserve"> </w:t>
      </w:r>
      <w:r w:rsidR="00647670" w:rsidRPr="00186761">
        <w:rPr>
          <w:rFonts w:cstheme="minorHAnsi"/>
        </w:rPr>
        <w:t xml:space="preserve">introdotti da </w:t>
      </w:r>
      <w:r w:rsidR="00DE17BA" w:rsidRPr="00186761">
        <w:rPr>
          <w:rFonts w:cstheme="minorHAnsi"/>
        </w:rPr>
        <w:t>nuove normative</w:t>
      </w:r>
      <w:r w:rsidR="00AA3CF0" w:rsidRPr="00AA3CF0">
        <w:rPr>
          <w:rFonts w:cstheme="minorHAnsi"/>
        </w:rPr>
        <w:t>,</w:t>
      </w:r>
      <w:r w:rsidR="00DE17BA" w:rsidRPr="00186761">
        <w:rPr>
          <w:rFonts w:cstheme="minorHAnsi"/>
        </w:rPr>
        <w:t xml:space="preserve"> che non modifichino in modo sostanziale la struttura delle applicazioni</w:t>
      </w:r>
      <w:r w:rsidR="00EF6951" w:rsidRPr="00186761">
        <w:rPr>
          <w:rFonts w:cstheme="minorHAnsi"/>
        </w:rPr>
        <w:t xml:space="preserve">; </w:t>
      </w:r>
    </w:p>
    <w:p w14:paraId="395D3E56" w14:textId="7CFA9491"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M</w:t>
      </w:r>
      <w:r w:rsidR="00DE17BA" w:rsidRPr="00186761">
        <w:rPr>
          <w:rFonts w:cstheme="minorHAnsi"/>
        </w:rPr>
        <w:t>anutenzione preventiva e predittiva</w:t>
      </w:r>
      <w:r w:rsidR="004552BE">
        <w:rPr>
          <w:rFonts w:cstheme="minorHAnsi"/>
        </w:rPr>
        <w:t xml:space="preserve"> </w:t>
      </w:r>
      <w:r w:rsidR="00DE17BA" w:rsidRPr="00186761">
        <w:rPr>
          <w:rFonts w:cstheme="minorHAnsi"/>
        </w:rPr>
        <w:t>periodica con attività programmate per prevenire e prevedere potenziali malfunzionamenti;</w:t>
      </w:r>
    </w:p>
    <w:p w14:paraId="492D3A77" w14:textId="77777777"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M</w:t>
      </w:r>
      <w:r w:rsidR="00DE17BA" w:rsidRPr="00186761">
        <w:rPr>
          <w:rFonts w:cstheme="minorHAnsi"/>
        </w:rPr>
        <w:t>onitoraggio del traffico dati per prevenire gli eventi che possano compromettere le funzionalità dei server e dei servizi su di essi ospitati;</w:t>
      </w:r>
    </w:p>
    <w:p w14:paraId="6728BD2C" w14:textId="64C7D03C" w:rsidR="007F4AC2" w:rsidRPr="00186761" w:rsidRDefault="00C024D7" w:rsidP="001F70A2">
      <w:pPr>
        <w:pStyle w:val="Paragrafoelenco"/>
        <w:numPr>
          <w:ilvl w:val="0"/>
          <w:numId w:val="10"/>
        </w:numPr>
        <w:autoSpaceDE w:val="0"/>
        <w:autoSpaceDN w:val="0"/>
        <w:adjustRightInd w:val="0"/>
        <w:spacing w:line="360" w:lineRule="auto"/>
        <w:ind w:left="567" w:firstLine="0"/>
        <w:contextualSpacing w:val="0"/>
        <w:rPr>
          <w:rFonts w:cstheme="minorHAnsi"/>
        </w:rPr>
      </w:pPr>
      <w:r>
        <w:rPr>
          <w:rFonts w:cstheme="minorHAnsi"/>
        </w:rPr>
        <w:t xml:space="preserve"> </w:t>
      </w:r>
      <w:r w:rsidR="0098102B">
        <w:rPr>
          <w:rFonts w:cstheme="minorHAnsi"/>
        </w:rPr>
        <w:t xml:space="preserve">            </w:t>
      </w:r>
      <w:r w:rsidR="0060428C" w:rsidRPr="00186761">
        <w:rPr>
          <w:rFonts w:cstheme="minorHAnsi"/>
        </w:rPr>
        <w:t>M</w:t>
      </w:r>
      <w:r w:rsidR="00DE17BA" w:rsidRPr="00186761">
        <w:rPr>
          <w:rFonts w:cstheme="minorHAnsi"/>
        </w:rPr>
        <w:t>anutenzione preventiva, per mantenere gli apparati hardware in perfetto stato di efficienza;</w:t>
      </w:r>
    </w:p>
    <w:p w14:paraId="20EE27F0" w14:textId="34228B8B"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M</w:t>
      </w:r>
      <w:r w:rsidR="00DE17BA" w:rsidRPr="00186761">
        <w:rPr>
          <w:rFonts w:cstheme="minorHAnsi"/>
        </w:rPr>
        <w:t>anutenzione correttiva</w:t>
      </w:r>
      <w:r w:rsidR="004552BE">
        <w:rPr>
          <w:rFonts w:cstheme="minorHAnsi"/>
        </w:rPr>
        <w:t xml:space="preserve"> </w:t>
      </w:r>
      <w:r w:rsidR="001822A4" w:rsidRPr="00186761">
        <w:rPr>
          <w:rFonts w:cstheme="minorHAnsi"/>
        </w:rPr>
        <w:t>da</w:t>
      </w:r>
      <w:r w:rsidR="00DE17BA" w:rsidRPr="00186761">
        <w:rPr>
          <w:rFonts w:cstheme="minorHAnsi"/>
        </w:rPr>
        <w:t xml:space="preserve"> svol</w:t>
      </w:r>
      <w:r w:rsidR="001822A4" w:rsidRPr="00186761">
        <w:rPr>
          <w:rFonts w:cstheme="minorHAnsi"/>
        </w:rPr>
        <w:t>gersi</w:t>
      </w:r>
      <w:r w:rsidR="00DE17BA" w:rsidRPr="00186761">
        <w:rPr>
          <w:rFonts w:cstheme="minorHAnsi"/>
        </w:rPr>
        <w:t xml:space="preserve"> a seguito di segnalazione e/o rilevazione di malfunzionament</w:t>
      </w:r>
      <w:r w:rsidR="00165944" w:rsidRPr="00186761">
        <w:rPr>
          <w:rFonts w:cstheme="minorHAnsi"/>
        </w:rPr>
        <w:t>o</w:t>
      </w:r>
      <w:r w:rsidR="001822A4" w:rsidRPr="00186761">
        <w:rPr>
          <w:rFonts w:cstheme="minorHAnsi"/>
        </w:rPr>
        <w:t>;</w:t>
      </w:r>
    </w:p>
    <w:p w14:paraId="6B7EEBB1" w14:textId="77777777" w:rsidR="00DE17BA"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Su</w:t>
      </w:r>
      <w:r w:rsidR="00DE17BA" w:rsidRPr="00186761">
        <w:rPr>
          <w:rFonts w:cstheme="minorHAnsi"/>
        </w:rPr>
        <w:t xml:space="preserve">pporto e verifica del buon funzionamento della rete di trasmissione dei dati e delle reti locali, con riferimento anche alle reti wi-fi attualmente configurate nella sede del Committente per le quali </w:t>
      </w:r>
      <w:r w:rsidR="009334CB" w:rsidRPr="00186761">
        <w:rPr>
          <w:rFonts w:cstheme="minorHAnsi"/>
        </w:rPr>
        <w:t xml:space="preserve">dovranno essere </w:t>
      </w:r>
      <w:r w:rsidR="00DE17BA" w:rsidRPr="00186761">
        <w:rPr>
          <w:rFonts w:cstheme="minorHAnsi"/>
        </w:rPr>
        <w:t>svol</w:t>
      </w:r>
      <w:r w:rsidR="009334CB" w:rsidRPr="00186761">
        <w:rPr>
          <w:rFonts w:cstheme="minorHAnsi"/>
        </w:rPr>
        <w:t>te</w:t>
      </w:r>
      <w:r w:rsidR="00DE17BA" w:rsidRPr="00186761">
        <w:rPr>
          <w:rFonts w:cstheme="minorHAnsi"/>
        </w:rPr>
        <w:t xml:space="preserve"> specifiche verifiche di funzionalità;</w:t>
      </w:r>
    </w:p>
    <w:p w14:paraId="7F24C668" w14:textId="40EA5134" w:rsidR="00DE17BA" w:rsidRPr="00186761" w:rsidRDefault="00A47D70" w:rsidP="001F70A2">
      <w:pPr>
        <w:pStyle w:val="Paragrafoelenco"/>
        <w:numPr>
          <w:ilvl w:val="0"/>
          <w:numId w:val="10"/>
        </w:numPr>
        <w:autoSpaceDE w:val="0"/>
        <w:autoSpaceDN w:val="0"/>
        <w:adjustRightInd w:val="0"/>
        <w:spacing w:line="360" w:lineRule="auto"/>
        <w:ind w:left="567" w:firstLine="0"/>
        <w:contextualSpacing w:val="0"/>
        <w:rPr>
          <w:rFonts w:cstheme="minorHAnsi"/>
        </w:rPr>
      </w:pPr>
      <w:r>
        <w:rPr>
          <w:rFonts w:cstheme="minorHAnsi"/>
        </w:rPr>
        <w:t xml:space="preserve">            </w:t>
      </w:r>
      <w:r w:rsidR="0060428C" w:rsidRPr="00186761">
        <w:rPr>
          <w:rFonts w:cstheme="minorHAnsi"/>
        </w:rPr>
        <w:t>G</w:t>
      </w:r>
      <w:r w:rsidR="00DE17BA" w:rsidRPr="00186761">
        <w:rPr>
          <w:rFonts w:cstheme="minorHAnsi"/>
        </w:rPr>
        <w:t>estione della sicurezza informatica</w:t>
      </w:r>
      <w:r w:rsidR="006A3D73" w:rsidRPr="00186761">
        <w:rPr>
          <w:rFonts w:cstheme="minorHAnsi"/>
        </w:rPr>
        <w:t xml:space="preserve"> </w:t>
      </w:r>
      <w:r w:rsidR="00DE17BA" w:rsidRPr="00186761">
        <w:rPr>
          <w:rFonts w:cstheme="minorHAnsi"/>
        </w:rPr>
        <w:t xml:space="preserve">(sistemi antivirus, firewall, backup e </w:t>
      </w:r>
      <w:proofErr w:type="spellStart"/>
      <w:r w:rsidR="00DE17BA" w:rsidRPr="00186761">
        <w:rPr>
          <w:rFonts w:cstheme="minorHAnsi"/>
        </w:rPr>
        <w:t>restore</w:t>
      </w:r>
      <w:proofErr w:type="spellEnd"/>
      <w:r w:rsidR="00DE17BA" w:rsidRPr="00186761">
        <w:rPr>
          <w:rFonts w:cstheme="minorHAnsi"/>
        </w:rPr>
        <w:t>) tramite:</w:t>
      </w:r>
    </w:p>
    <w:p w14:paraId="40DC6D35" w14:textId="77777777" w:rsidR="00DE17BA" w:rsidRPr="00186761" w:rsidRDefault="00DE17BA" w:rsidP="001F70A2">
      <w:pPr>
        <w:numPr>
          <w:ilvl w:val="0"/>
          <w:numId w:val="3"/>
        </w:numPr>
        <w:autoSpaceDE w:val="0"/>
        <w:autoSpaceDN w:val="0"/>
        <w:adjustRightInd w:val="0"/>
        <w:spacing w:line="360" w:lineRule="auto"/>
        <w:ind w:left="567" w:firstLine="0"/>
        <w:rPr>
          <w:rFonts w:cstheme="minorHAnsi"/>
        </w:rPr>
      </w:pPr>
      <w:r w:rsidRPr="00186761">
        <w:rPr>
          <w:rFonts w:cstheme="minorHAnsi"/>
        </w:rPr>
        <w:t>attuazione d</w:t>
      </w:r>
      <w:r w:rsidR="00B439A1" w:rsidRPr="00186761">
        <w:rPr>
          <w:rFonts w:cstheme="minorHAnsi"/>
        </w:rPr>
        <w:t>el</w:t>
      </w:r>
      <w:r w:rsidRPr="00186761">
        <w:rPr>
          <w:rFonts w:cstheme="minorHAnsi"/>
        </w:rPr>
        <w:t>le misure necessarie al contenimento e alla neutralizzazione dei tentativi di manomissione o di compromissione della funzionalità delle infrastrutture tecnologiche dell’Associazione;</w:t>
      </w:r>
    </w:p>
    <w:p w14:paraId="6356539B" w14:textId="77777777" w:rsidR="00DE17BA" w:rsidRPr="00186761" w:rsidRDefault="00DE17BA" w:rsidP="001F70A2">
      <w:pPr>
        <w:numPr>
          <w:ilvl w:val="0"/>
          <w:numId w:val="3"/>
        </w:numPr>
        <w:autoSpaceDE w:val="0"/>
        <w:autoSpaceDN w:val="0"/>
        <w:adjustRightInd w:val="0"/>
        <w:spacing w:line="360" w:lineRule="auto"/>
        <w:ind w:left="567" w:firstLine="0"/>
        <w:rPr>
          <w:rFonts w:cstheme="minorHAnsi"/>
        </w:rPr>
      </w:pPr>
      <w:r w:rsidRPr="00186761">
        <w:rPr>
          <w:rFonts w:cstheme="minorHAnsi"/>
        </w:rPr>
        <w:t>attuazione delle misure tecniche per il contrasto di accessi e attività indesiderate, sia da parte di operatori che di software malevolo (</w:t>
      </w:r>
      <w:r w:rsidRPr="00186761">
        <w:rPr>
          <w:rFonts w:cstheme="minorHAnsi"/>
          <w:i/>
          <w:iCs/>
        </w:rPr>
        <w:t>malware</w:t>
      </w:r>
      <w:r w:rsidRPr="00186761">
        <w:rPr>
          <w:rFonts w:cstheme="minorHAnsi"/>
        </w:rPr>
        <w:t xml:space="preserve">), all'interno dell'infrastruttura </w:t>
      </w:r>
      <w:r w:rsidR="00B439A1" w:rsidRPr="00186761">
        <w:rPr>
          <w:rFonts w:cstheme="minorHAnsi"/>
        </w:rPr>
        <w:t>del Committente</w:t>
      </w:r>
      <w:r w:rsidRPr="00186761">
        <w:rPr>
          <w:rFonts w:cstheme="minorHAnsi"/>
        </w:rPr>
        <w:t>;</w:t>
      </w:r>
    </w:p>
    <w:p w14:paraId="01D25AD9" w14:textId="77777777" w:rsidR="00DE17BA" w:rsidRPr="00186761" w:rsidRDefault="00DE17BA" w:rsidP="001F70A2">
      <w:pPr>
        <w:numPr>
          <w:ilvl w:val="0"/>
          <w:numId w:val="3"/>
        </w:numPr>
        <w:autoSpaceDE w:val="0"/>
        <w:autoSpaceDN w:val="0"/>
        <w:adjustRightInd w:val="0"/>
        <w:spacing w:line="360" w:lineRule="auto"/>
        <w:ind w:left="567" w:firstLine="0"/>
        <w:rPr>
          <w:rFonts w:cstheme="minorHAnsi"/>
        </w:rPr>
      </w:pPr>
      <w:r w:rsidRPr="00186761">
        <w:rPr>
          <w:rFonts w:cstheme="minorHAnsi"/>
        </w:rPr>
        <w:t>monitoraggio costante dell'esercizio delle infrastrutture con lo scopo di individuare eventuali anomalie, che possano essere sintomo di problemi di sicurezza, e verificare l’assenza di casi di vulnerabilità;</w:t>
      </w:r>
    </w:p>
    <w:p w14:paraId="7DF3DBC5" w14:textId="77777777" w:rsidR="00DE17BA" w:rsidRPr="00186761" w:rsidRDefault="00DE17BA" w:rsidP="001F70A2">
      <w:pPr>
        <w:numPr>
          <w:ilvl w:val="0"/>
          <w:numId w:val="3"/>
        </w:numPr>
        <w:autoSpaceDE w:val="0"/>
        <w:autoSpaceDN w:val="0"/>
        <w:adjustRightInd w:val="0"/>
        <w:spacing w:line="360" w:lineRule="auto"/>
        <w:ind w:left="567" w:firstLine="0"/>
        <w:rPr>
          <w:rFonts w:cstheme="minorHAnsi"/>
        </w:rPr>
      </w:pPr>
      <w:r w:rsidRPr="00186761">
        <w:rPr>
          <w:rFonts w:cstheme="minorHAnsi"/>
        </w:rPr>
        <w:t>implementazione delle politiche di sicurezza sulla base di analisi dei rischi svolte su base annuale o in corrispondenza di eventi dannosi;</w:t>
      </w:r>
    </w:p>
    <w:p w14:paraId="0F430377" w14:textId="236D1736" w:rsidR="00DE17BA" w:rsidRPr="00186761" w:rsidRDefault="003E117F" w:rsidP="001F70A2">
      <w:pPr>
        <w:pStyle w:val="Paragrafoelenco"/>
        <w:numPr>
          <w:ilvl w:val="0"/>
          <w:numId w:val="10"/>
        </w:numPr>
        <w:autoSpaceDE w:val="0"/>
        <w:autoSpaceDN w:val="0"/>
        <w:adjustRightInd w:val="0"/>
        <w:spacing w:line="360" w:lineRule="auto"/>
        <w:ind w:left="567" w:firstLine="0"/>
        <w:contextualSpacing w:val="0"/>
        <w:rPr>
          <w:rFonts w:cstheme="minorHAnsi"/>
        </w:rPr>
      </w:pPr>
      <w:r>
        <w:rPr>
          <w:rFonts w:cstheme="minorHAnsi"/>
        </w:rPr>
        <w:t xml:space="preserve">              </w:t>
      </w:r>
      <w:r w:rsidR="0060428C" w:rsidRPr="00186761">
        <w:rPr>
          <w:rFonts w:cstheme="minorHAnsi"/>
        </w:rPr>
        <w:t>G</w:t>
      </w:r>
      <w:r w:rsidR="00DE17BA" w:rsidRPr="00186761">
        <w:rPr>
          <w:rFonts w:cstheme="minorHAnsi"/>
        </w:rPr>
        <w:t>estione e manutenzione del servizio di posta elettronica e PEC</w:t>
      </w:r>
      <w:r w:rsidR="006A3D73" w:rsidRPr="00186761">
        <w:rPr>
          <w:rFonts w:cstheme="minorHAnsi"/>
        </w:rPr>
        <w:t xml:space="preserve"> </w:t>
      </w:r>
      <w:r w:rsidR="00DE17BA" w:rsidRPr="00186761">
        <w:rPr>
          <w:rFonts w:cstheme="minorHAnsi"/>
        </w:rPr>
        <w:t xml:space="preserve">attualmente in essere e servizio di backup e </w:t>
      </w:r>
      <w:proofErr w:type="spellStart"/>
      <w:r w:rsidR="00DE17BA" w:rsidRPr="00186761">
        <w:rPr>
          <w:rFonts w:cstheme="minorHAnsi"/>
          <w:i/>
          <w:iCs/>
        </w:rPr>
        <w:t>restore</w:t>
      </w:r>
      <w:proofErr w:type="spellEnd"/>
      <w:r w:rsidR="00DE17BA" w:rsidRPr="00186761">
        <w:rPr>
          <w:rFonts w:cstheme="minorHAnsi"/>
        </w:rPr>
        <w:t xml:space="preserve">; </w:t>
      </w:r>
    </w:p>
    <w:p w14:paraId="18E8B031" w14:textId="77777777" w:rsidR="003E20DC" w:rsidRPr="00186761" w:rsidRDefault="0060428C" w:rsidP="001F70A2">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G</w:t>
      </w:r>
      <w:r w:rsidR="00DE17BA" w:rsidRPr="00186761">
        <w:rPr>
          <w:rFonts w:cstheme="minorHAnsi"/>
        </w:rPr>
        <w:t>estione e manutenzione di tutti i proc</w:t>
      </w:r>
      <w:r w:rsidR="00BF4F65" w:rsidRPr="00186761">
        <w:rPr>
          <w:rFonts w:cstheme="minorHAnsi"/>
        </w:rPr>
        <w:t>essi di backup interni e remoti;</w:t>
      </w:r>
    </w:p>
    <w:p w14:paraId="31BC17FA" w14:textId="0DF3202B" w:rsidR="003E20DC" w:rsidRPr="00186761" w:rsidRDefault="00B32B4E" w:rsidP="001F70A2">
      <w:pPr>
        <w:pStyle w:val="Paragrafoelenco"/>
        <w:numPr>
          <w:ilvl w:val="0"/>
          <w:numId w:val="10"/>
        </w:numPr>
        <w:autoSpaceDE w:val="0"/>
        <w:autoSpaceDN w:val="0"/>
        <w:adjustRightInd w:val="0"/>
        <w:spacing w:line="360" w:lineRule="auto"/>
        <w:ind w:left="567" w:firstLine="0"/>
        <w:contextualSpacing w:val="0"/>
        <w:rPr>
          <w:rFonts w:cstheme="minorHAnsi"/>
        </w:rPr>
      </w:pPr>
      <w:r>
        <w:rPr>
          <w:rFonts w:cstheme="minorHAnsi"/>
        </w:rPr>
        <w:t xml:space="preserve">               </w:t>
      </w:r>
      <w:r w:rsidR="0060428C" w:rsidRPr="00186761">
        <w:rPr>
          <w:rFonts w:cstheme="minorHAnsi"/>
        </w:rPr>
        <w:t>V</w:t>
      </w:r>
      <w:r w:rsidR="00DE17BA" w:rsidRPr="00186761">
        <w:rPr>
          <w:rFonts w:cstheme="minorHAnsi"/>
        </w:rPr>
        <w:t xml:space="preserve">erifica delle funzionalità delle unità UPS, con </w:t>
      </w:r>
      <w:r w:rsidR="00DE17BA" w:rsidRPr="001E492A">
        <w:rPr>
          <w:rFonts w:cstheme="minorHAnsi"/>
        </w:rPr>
        <w:t xml:space="preserve">controllo </w:t>
      </w:r>
      <w:r w:rsidR="003034CF" w:rsidRPr="001E492A">
        <w:rPr>
          <w:rFonts w:cstheme="minorHAnsi"/>
        </w:rPr>
        <w:t>periodico</w:t>
      </w:r>
      <w:r w:rsidR="00333C18" w:rsidRPr="001E492A">
        <w:rPr>
          <w:rFonts w:cstheme="minorHAnsi"/>
        </w:rPr>
        <w:t xml:space="preserve"> </w:t>
      </w:r>
      <w:r w:rsidR="00DE17BA" w:rsidRPr="001E492A">
        <w:rPr>
          <w:rFonts w:cstheme="minorHAnsi"/>
        </w:rPr>
        <w:t>dei</w:t>
      </w:r>
      <w:r w:rsidR="00DE17BA" w:rsidRPr="00186761">
        <w:rPr>
          <w:rFonts w:cstheme="minorHAnsi"/>
        </w:rPr>
        <w:t xml:space="preserve"> dispositivi</w:t>
      </w:r>
      <w:r w:rsidR="002406B2" w:rsidRPr="00186761">
        <w:rPr>
          <w:rFonts w:cstheme="minorHAnsi"/>
        </w:rPr>
        <w:t>,</w:t>
      </w:r>
      <w:r w:rsidR="00DE17BA" w:rsidRPr="00186761">
        <w:rPr>
          <w:rFonts w:cstheme="minorHAnsi"/>
        </w:rPr>
        <w:t xml:space="preserve"> per mantenerli in buono stato e correttamente</w:t>
      </w:r>
      <w:r w:rsidR="00AA3CF0">
        <w:rPr>
          <w:rFonts w:cstheme="minorHAnsi"/>
        </w:rPr>
        <w:t xml:space="preserve"> </w:t>
      </w:r>
      <w:r w:rsidR="00AA3CF0" w:rsidRPr="00186761">
        <w:rPr>
          <w:rFonts w:cstheme="minorHAnsi"/>
        </w:rPr>
        <w:t>funzionanti</w:t>
      </w:r>
      <w:r w:rsidR="002406B2" w:rsidRPr="00186761">
        <w:rPr>
          <w:rFonts w:cstheme="minorHAnsi"/>
        </w:rPr>
        <w:t>,</w:t>
      </w:r>
      <w:r w:rsidR="00AA3CF0">
        <w:rPr>
          <w:rFonts w:cstheme="minorHAnsi"/>
        </w:rPr>
        <w:t xml:space="preserve"> </w:t>
      </w:r>
      <w:r w:rsidR="00382B61" w:rsidRPr="00186761">
        <w:rPr>
          <w:rFonts w:cstheme="minorHAnsi"/>
        </w:rPr>
        <w:t xml:space="preserve">e </w:t>
      </w:r>
      <w:r w:rsidR="00DE17BA" w:rsidRPr="00186761">
        <w:rPr>
          <w:rFonts w:cstheme="minorHAnsi"/>
        </w:rPr>
        <w:t>segnala</w:t>
      </w:r>
      <w:r w:rsidR="00382B61" w:rsidRPr="00186761">
        <w:rPr>
          <w:rFonts w:cstheme="minorHAnsi"/>
        </w:rPr>
        <w:t>zione</w:t>
      </w:r>
      <w:r w:rsidR="00AA3CF0">
        <w:rPr>
          <w:rFonts w:cstheme="minorHAnsi"/>
        </w:rPr>
        <w:t xml:space="preserve"> </w:t>
      </w:r>
      <w:r w:rsidR="00382B61" w:rsidRPr="00186761">
        <w:rPr>
          <w:rFonts w:cstheme="minorHAnsi"/>
        </w:rPr>
        <w:t xml:space="preserve">di eventuali </w:t>
      </w:r>
      <w:r w:rsidR="00DE17BA" w:rsidRPr="00186761">
        <w:rPr>
          <w:rFonts w:cstheme="minorHAnsi"/>
        </w:rPr>
        <w:t>disfunzioni delle unità UPS per consentire al Committente di valutare la possibilità di sostituire i pezzi usurati o le batterie esaurite;</w:t>
      </w:r>
    </w:p>
    <w:p w14:paraId="0341AEBF" w14:textId="2C74B67A" w:rsidR="00DE17BA" w:rsidRDefault="0060428C" w:rsidP="00851B39">
      <w:pPr>
        <w:pStyle w:val="Paragrafoelenco"/>
        <w:numPr>
          <w:ilvl w:val="0"/>
          <w:numId w:val="10"/>
        </w:numPr>
        <w:autoSpaceDE w:val="0"/>
        <w:autoSpaceDN w:val="0"/>
        <w:adjustRightInd w:val="0"/>
        <w:spacing w:line="360" w:lineRule="auto"/>
        <w:ind w:left="567" w:firstLine="0"/>
        <w:contextualSpacing w:val="0"/>
        <w:rPr>
          <w:rFonts w:cstheme="minorHAnsi"/>
        </w:rPr>
      </w:pPr>
      <w:r w:rsidRPr="00186761">
        <w:rPr>
          <w:rFonts w:cstheme="minorHAnsi"/>
        </w:rPr>
        <w:t>M</w:t>
      </w:r>
      <w:r w:rsidR="00DE17BA" w:rsidRPr="00186761">
        <w:rPr>
          <w:rFonts w:cstheme="minorHAnsi"/>
        </w:rPr>
        <w:t>onitoraggio dell’utilizzo delle risorse tecnologiche (hardware, software, applicative e di servizio) al fine di fornire consulenza per l’individuazione di soluzioni migliorative</w:t>
      </w:r>
      <w:r w:rsidR="00C53D57" w:rsidRPr="00186761">
        <w:rPr>
          <w:rFonts w:cstheme="minorHAnsi"/>
        </w:rPr>
        <w:t>,</w:t>
      </w:r>
      <w:r w:rsidR="00DE17BA" w:rsidRPr="00186761">
        <w:rPr>
          <w:rFonts w:cstheme="minorHAnsi"/>
        </w:rPr>
        <w:t xml:space="preserve"> in termini di implementazione ed evoluzione delle risorse infrastrutturali e delle procedure organizzative in essere</w:t>
      </w:r>
      <w:r w:rsidR="00C53D57" w:rsidRPr="00186761">
        <w:rPr>
          <w:rFonts w:cstheme="minorHAnsi"/>
        </w:rPr>
        <w:t>, funzionali ad eventuali</w:t>
      </w:r>
      <w:r w:rsidR="00DE17BA" w:rsidRPr="00186761">
        <w:rPr>
          <w:rFonts w:cstheme="minorHAnsi"/>
        </w:rPr>
        <w:t xml:space="preserve"> futuri aggiornamenti dell'infrastruttura.</w:t>
      </w:r>
    </w:p>
    <w:p w14:paraId="7BE83AFD" w14:textId="667DA57D" w:rsidR="00F77DCF" w:rsidRPr="000B23CF" w:rsidRDefault="003C401E" w:rsidP="00851B39">
      <w:pPr>
        <w:autoSpaceDE w:val="0"/>
        <w:autoSpaceDN w:val="0"/>
        <w:adjustRightInd w:val="0"/>
        <w:spacing w:line="360" w:lineRule="auto"/>
        <w:rPr>
          <w:rFonts w:cstheme="minorHAnsi"/>
        </w:rPr>
      </w:pPr>
      <w:r>
        <w:rPr>
          <w:rFonts w:cstheme="minorHAnsi"/>
          <w:b/>
          <w:u w:val="single"/>
        </w:rPr>
        <w:t>6</w:t>
      </w:r>
      <w:r w:rsidR="00DE17BA" w:rsidRPr="00186761">
        <w:rPr>
          <w:rFonts w:cstheme="minorHAnsi"/>
          <w:b/>
          <w:u w:val="single"/>
        </w:rPr>
        <w:t>.1.</w:t>
      </w:r>
      <w:r w:rsidR="00B33254" w:rsidRPr="00186761">
        <w:rPr>
          <w:rFonts w:cstheme="minorHAnsi"/>
          <w:b/>
          <w:u w:val="single"/>
        </w:rPr>
        <w:t>5</w:t>
      </w:r>
      <w:r w:rsidR="00DE17BA" w:rsidRPr="00186761">
        <w:rPr>
          <w:rFonts w:cstheme="minorHAnsi"/>
          <w:b/>
          <w:u w:val="single"/>
        </w:rPr>
        <w:tab/>
        <w:t>Formazione</w:t>
      </w:r>
    </w:p>
    <w:p w14:paraId="0AB8D9C6" w14:textId="7B8587F2" w:rsidR="007337E7" w:rsidRPr="00932E01" w:rsidRDefault="004E62E8" w:rsidP="001F70A2">
      <w:pPr>
        <w:pStyle w:val="Paragrafoelenco"/>
        <w:numPr>
          <w:ilvl w:val="0"/>
          <w:numId w:val="8"/>
        </w:numPr>
        <w:autoSpaceDE w:val="0"/>
        <w:autoSpaceDN w:val="0"/>
        <w:adjustRightInd w:val="0"/>
        <w:spacing w:line="360" w:lineRule="auto"/>
        <w:ind w:left="567" w:firstLine="0"/>
        <w:contextualSpacing w:val="0"/>
        <w:rPr>
          <w:rFonts w:cstheme="minorHAnsi"/>
        </w:rPr>
      </w:pPr>
      <w:r w:rsidRPr="00932E01">
        <w:rPr>
          <w:rFonts w:cstheme="minorHAnsi"/>
        </w:rPr>
        <w:t xml:space="preserve">Formazione </w:t>
      </w:r>
      <w:r w:rsidR="00181427" w:rsidRPr="00932E01">
        <w:rPr>
          <w:rFonts w:cstheme="minorHAnsi"/>
        </w:rPr>
        <w:t xml:space="preserve">operativa e trasferimento del know-how sulle funzionalità del sistema, alle risorse umane </w:t>
      </w:r>
      <w:r w:rsidR="00F70EC0" w:rsidRPr="00932E01">
        <w:rPr>
          <w:rFonts w:cstheme="minorHAnsi"/>
          <w:bCs/>
        </w:rPr>
        <w:t>individuat</w:t>
      </w:r>
      <w:r w:rsidR="00181427" w:rsidRPr="00932E01">
        <w:rPr>
          <w:rFonts w:cstheme="minorHAnsi"/>
          <w:bCs/>
        </w:rPr>
        <w:t>e</w:t>
      </w:r>
      <w:r w:rsidR="006A3D73" w:rsidRPr="00932E01">
        <w:rPr>
          <w:rFonts w:cstheme="minorHAnsi"/>
          <w:bCs/>
        </w:rPr>
        <w:t xml:space="preserve"> </w:t>
      </w:r>
      <w:r w:rsidR="00DE17BA" w:rsidRPr="00932E01">
        <w:rPr>
          <w:rFonts w:cstheme="minorHAnsi"/>
          <w:bCs/>
        </w:rPr>
        <w:t>d</w:t>
      </w:r>
      <w:r w:rsidR="00F70EC0" w:rsidRPr="00932E01">
        <w:rPr>
          <w:rFonts w:cstheme="minorHAnsi"/>
          <w:bCs/>
        </w:rPr>
        <w:t>a</w:t>
      </w:r>
      <w:r w:rsidR="00DE17BA" w:rsidRPr="00932E01">
        <w:rPr>
          <w:rFonts w:cstheme="minorHAnsi"/>
          <w:bCs/>
        </w:rPr>
        <w:t>ll’Associazione</w:t>
      </w:r>
      <w:r w:rsidR="00181427" w:rsidRPr="00932E01">
        <w:rPr>
          <w:rFonts w:cstheme="minorHAnsi"/>
          <w:bCs/>
        </w:rPr>
        <w:t>,</w:t>
      </w:r>
      <w:r w:rsidR="006A3D73" w:rsidRPr="00932E01">
        <w:rPr>
          <w:rFonts w:cstheme="minorHAnsi"/>
          <w:bCs/>
        </w:rPr>
        <w:t xml:space="preserve"> </w:t>
      </w:r>
      <w:r w:rsidR="00181427" w:rsidRPr="00932E01">
        <w:rPr>
          <w:rFonts w:cstheme="minorHAnsi"/>
        </w:rPr>
        <w:t xml:space="preserve">al fine di consentire </w:t>
      </w:r>
      <w:r w:rsidR="005441CF" w:rsidRPr="00932E01">
        <w:rPr>
          <w:rFonts w:cstheme="minorHAnsi"/>
        </w:rPr>
        <w:t xml:space="preserve">l’acquisizione delle competenze necessarie a garantire </w:t>
      </w:r>
      <w:r w:rsidR="00DE17BA" w:rsidRPr="00932E01">
        <w:rPr>
          <w:rFonts w:cstheme="minorHAnsi"/>
        </w:rPr>
        <w:t>attività di primo intervento</w:t>
      </w:r>
      <w:r w:rsidR="00F70EC0" w:rsidRPr="00932E01">
        <w:rPr>
          <w:rFonts w:cstheme="minorHAnsi"/>
        </w:rPr>
        <w:t xml:space="preserve">. </w:t>
      </w:r>
    </w:p>
    <w:p w14:paraId="7D419FE9" w14:textId="6012D3FA" w:rsidR="00181427" w:rsidRPr="00932E01" w:rsidRDefault="00181427" w:rsidP="00181427">
      <w:pPr>
        <w:pStyle w:val="Paragrafoelenco"/>
        <w:numPr>
          <w:ilvl w:val="0"/>
          <w:numId w:val="8"/>
        </w:numPr>
        <w:autoSpaceDE w:val="0"/>
        <w:autoSpaceDN w:val="0"/>
        <w:adjustRightInd w:val="0"/>
        <w:spacing w:line="360" w:lineRule="auto"/>
        <w:ind w:left="567" w:firstLine="0"/>
        <w:contextualSpacing w:val="0"/>
        <w:rPr>
          <w:rFonts w:cstheme="minorHAnsi"/>
        </w:rPr>
      </w:pPr>
      <w:r w:rsidRPr="00932E01">
        <w:rPr>
          <w:rFonts w:cstheme="minorHAnsi"/>
        </w:rPr>
        <w:t>Formazione al personale designato dal</w:t>
      </w:r>
      <w:r w:rsidR="009D2660" w:rsidRPr="00932E01">
        <w:rPr>
          <w:rFonts w:cstheme="minorHAnsi"/>
        </w:rPr>
        <w:t xml:space="preserve">l’Amministrazione </w:t>
      </w:r>
      <w:r w:rsidRPr="00932E01">
        <w:rPr>
          <w:rFonts w:cstheme="minorHAnsi"/>
        </w:rPr>
        <w:t xml:space="preserve">sulle principali funzionalità di specifiche piattaforme di </w:t>
      </w:r>
      <w:r w:rsidR="009D2660" w:rsidRPr="00932E01">
        <w:rPr>
          <w:rFonts w:cstheme="minorHAnsi"/>
        </w:rPr>
        <w:t>recente introduzione</w:t>
      </w:r>
      <w:r w:rsidRPr="00932E01">
        <w:rPr>
          <w:rFonts w:cstheme="minorHAnsi"/>
        </w:rPr>
        <w:t xml:space="preserve"> nell’ambito dell’infrastrutturazione tecnologica del Committente (es. MATOMO).</w:t>
      </w:r>
    </w:p>
    <w:p w14:paraId="103F90F2" w14:textId="00FEDF0F" w:rsidR="00042393" w:rsidRPr="000B23CF" w:rsidRDefault="003C401E" w:rsidP="00851B39">
      <w:pPr>
        <w:autoSpaceDE w:val="0"/>
        <w:autoSpaceDN w:val="0"/>
        <w:adjustRightInd w:val="0"/>
        <w:spacing w:line="360" w:lineRule="auto"/>
        <w:rPr>
          <w:rFonts w:cstheme="minorHAnsi"/>
          <w:b/>
          <w:bCs/>
          <w:u w:val="single"/>
        </w:rPr>
      </w:pPr>
      <w:r>
        <w:rPr>
          <w:rFonts w:cstheme="minorHAnsi"/>
          <w:b/>
          <w:bCs/>
          <w:u w:val="single"/>
        </w:rPr>
        <w:t>6</w:t>
      </w:r>
      <w:r w:rsidR="00712651" w:rsidRPr="00186761">
        <w:rPr>
          <w:rFonts w:cstheme="minorHAnsi"/>
          <w:b/>
          <w:bCs/>
          <w:u w:val="single"/>
        </w:rPr>
        <w:t>.1.</w:t>
      </w:r>
      <w:r w:rsidR="00B33254" w:rsidRPr="00186761">
        <w:rPr>
          <w:rFonts w:cstheme="minorHAnsi"/>
          <w:b/>
          <w:bCs/>
          <w:u w:val="single"/>
        </w:rPr>
        <w:t>6</w:t>
      </w:r>
      <w:r w:rsidR="00712651" w:rsidRPr="00186761">
        <w:rPr>
          <w:rFonts w:cstheme="minorHAnsi"/>
          <w:b/>
          <w:bCs/>
          <w:u w:val="single"/>
        </w:rPr>
        <w:t>.</w:t>
      </w:r>
      <w:r w:rsidR="00712651" w:rsidRPr="00186761">
        <w:rPr>
          <w:rFonts w:cstheme="minorHAnsi"/>
          <w:b/>
          <w:bCs/>
          <w:u w:val="single"/>
        </w:rPr>
        <w:tab/>
      </w:r>
      <w:r w:rsidR="00511193" w:rsidRPr="00186761">
        <w:rPr>
          <w:rFonts w:cstheme="minorHAnsi"/>
          <w:b/>
          <w:bCs/>
          <w:u w:val="single"/>
        </w:rPr>
        <w:t>Assistenza a conclusione della</w:t>
      </w:r>
      <w:r w:rsidR="00712651" w:rsidRPr="00186761">
        <w:rPr>
          <w:rFonts w:cstheme="minorHAnsi"/>
          <w:b/>
          <w:bCs/>
          <w:u w:val="single"/>
        </w:rPr>
        <w:t xml:space="preserve"> fornitura e trasferimento de</w:t>
      </w:r>
      <w:r w:rsidR="008D08FF" w:rsidRPr="00186761">
        <w:rPr>
          <w:rFonts w:cstheme="minorHAnsi"/>
          <w:b/>
          <w:bCs/>
          <w:u w:val="single"/>
        </w:rPr>
        <w:t>l</w:t>
      </w:r>
      <w:r w:rsidR="00712651" w:rsidRPr="00186761">
        <w:rPr>
          <w:rFonts w:cstheme="minorHAnsi"/>
          <w:b/>
          <w:bCs/>
          <w:u w:val="single"/>
        </w:rPr>
        <w:t xml:space="preserve"> Know-how</w:t>
      </w:r>
    </w:p>
    <w:p w14:paraId="22DED04A" w14:textId="58513A1C" w:rsidR="00FF566E" w:rsidRDefault="002D13E0" w:rsidP="001F70A2">
      <w:pPr>
        <w:pStyle w:val="Paragrafoelenco"/>
        <w:numPr>
          <w:ilvl w:val="0"/>
          <w:numId w:val="26"/>
        </w:numPr>
        <w:autoSpaceDE w:val="0"/>
        <w:autoSpaceDN w:val="0"/>
        <w:adjustRightInd w:val="0"/>
        <w:spacing w:line="360" w:lineRule="auto"/>
        <w:ind w:left="567" w:firstLine="0"/>
        <w:contextualSpacing w:val="0"/>
        <w:rPr>
          <w:rFonts w:cstheme="minorHAnsi"/>
        </w:rPr>
      </w:pPr>
      <w:r w:rsidRPr="00186761">
        <w:rPr>
          <w:rFonts w:cstheme="minorHAnsi"/>
        </w:rPr>
        <w:t>C</w:t>
      </w:r>
      <w:r w:rsidR="0038243A" w:rsidRPr="00186761">
        <w:rPr>
          <w:rFonts w:cstheme="minorHAnsi"/>
        </w:rPr>
        <w:t>oordinamento</w:t>
      </w:r>
      <w:r w:rsidR="006A3D73" w:rsidRPr="00186761">
        <w:rPr>
          <w:rFonts w:cstheme="minorHAnsi"/>
        </w:rPr>
        <w:t xml:space="preserve"> </w:t>
      </w:r>
      <w:r w:rsidR="0038243A" w:rsidRPr="00186761">
        <w:rPr>
          <w:rFonts w:cstheme="minorHAnsi"/>
        </w:rPr>
        <w:t>delle attività tecniche di trasferimento</w:t>
      </w:r>
      <w:r w:rsidR="006A3D73" w:rsidRPr="00186761">
        <w:rPr>
          <w:rFonts w:cstheme="minorHAnsi"/>
        </w:rPr>
        <w:t xml:space="preserve"> </w:t>
      </w:r>
      <w:r w:rsidR="006B427D" w:rsidRPr="00186761">
        <w:rPr>
          <w:rFonts w:cstheme="minorHAnsi"/>
        </w:rPr>
        <w:t xml:space="preserve">del </w:t>
      </w:r>
      <w:r w:rsidR="006B427D" w:rsidRPr="00186761">
        <w:rPr>
          <w:rFonts w:cstheme="minorHAnsi"/>
          <w:i/>
          <w:iCs/>
        </w:rPr>
        <w:t xml:space="preserve">Know </w:t>
      </w:r>
      <w:proofErr w:type="spellStart"/>
      <w:r w:rsidR="006B427D" w:rsidRPr="00186761">
        <w:rPr>
          <w:rFonts w:cstheme="minorHAnsi"/>
          <w:i/>
          <w:iCs/>
        </w:rPr>
        <w:t>how</w:t>
      </w:r>
      <w:proofErr w:type="spellEnd"/>
      <w:r w:rsidR="00632B5C" w:rsidRPr="00186761">
        <w:rPr>
          <w:rFonts w:cstheme="minorHAnsi"/>
        </w:rPr>
        <w:t xml:space="preserve">, </w:t>
      </w:r>
      <w:r w:rsidR="0038243A" w:rsidRPr="00186761">
        <w:rPr>
          <w:rFonts w:cstheme="minorHAnsi"/>
        </w:rPr>
        <w:t xml:space="preserve">per </w:t>
      </w:r>
      <w:r w:rsidR="00990FBA" w:rsidRPr="00186761">
        <w:rPr>
          <w:rFonts w:cstheme="minorHAnsi"/>
        </w:rPr>
        <w:t xml:space="preserve">i </w:t>
      </w:r>
      <w:r w:rsidR="0038243A" w:rsidRPr="00186761">
        <w:rPr>
          <w:rFonts w:cstheme="minorHAnsi"/>
        </w:rPr>
        <w:t xml:space="preserve">2 (due) mesi solari </w:t>
      </w:r>
      <w:r w:rsidR="00990FBA" w:rsidRPr="00186761">
        <w:rPr>
          <w:rFonts w:cstheme="minorHAnsi"/>
        </w:rPr>
        <w:t xml:space="preserve">successivi </w:t>
      </w:r>
      <w:r w:rsidR="0038243A" w:rsidRPr="00186761">
        <w:rPr>
          <w:rFonts w:cstheme="minorHAnsi"/>
        </w:rPr>
        <w:t xml:space="preserve">alla data di </w:t>
      </w:r>
      <w:r w:rsidR="00A553F9" w:rsidRPr="00186761">
        <w:rPr>
          <w:rFonts w:cstheme="minorHAnsi"/>
        </w:rPr>
        <w:t>fine o</w:t>
      </w:r>
      <w:r w:rsidR="00632B5C" w:rsidRPr="00186761">
        <w:rPr>
          <w:rFonts w:cstheme="minorHAnsi"/>
        </w:rPr>
        <w:t xml:space="preserve"> di risoluzione </w:t>
      </w:r>
      <w:r w:rsidR="0038243A" w:rsidRPr="00186761">
        <w:rPr>
          <w:rFonts w:cstheme="minorHAnsi"/>
        </w:rPr>
        <w:t>del contratto</w:t>
      </w:r>
      <w:r w:rsidR="007F1213" w:rsidRPr="00186761">
        <w:rPr>
          <w:rFonts w:cstheme="minorHAnsi"/>
        </w:rPr>
        <w:t>, visionando</w:t>
      </w:r>
      <w:r w:rsidR="00EC244A" w:rsidRPr="00186761">
        <w:rPr>
          <w:rFonts w:cstheme="minorHAnsi"/>
        </w:rPr>
        <w:t xml:space="preserve"> con il subentrante </w:t>
      </w:r>
      <w:r w:rsidR="001B7F9A" w:rsidRPr="00186761">
        <w:rPr>
          <w:rFonts w:cstheme="minorHAnsi"/>
        </w:rPr>
        <w:t>l</w:t>
      </w:r>
      <w:r w:rsidR="00724152" w:rsidRPr="00186761">
        <w:rPr>
          <w:rFonts w:cstheme="minorHAnsi"/>
        </w:rPr>
        <w:t xml:space="preserve">a </w:t>
      </w:r>
      <w:r w:rsidR="0090364C" w:rsidRPr="00186761">
        <w:rPr>
          <w:rFonts w:cstheme="minorHAnsi"/>
        </w:rPr>
        <w:t xml:space="preserve">documentazione specifica, </w:t>
      </w:r>
      <w:r w:rsidR="00724152" w:rsidRPr="00186761">
        <w:rPr>
          <w:rFonts w:cstheme="minorHAnsi"/>
        </w:rPr>
        <w:t>le</w:t>
      </w:r>
      <w:r w:rsidR="0090364C" w:rsidRPr="00186761">
        <w:rPr>
          <w:rFonts w:cstheme="minorHAnsi"/>
        </w:rPr>
        <w:t xml:space="preserve"> funzionalità e operatività delle applicazioni e </w:t>
      </w:r>
      <w:r w:rsidR="00724152" w:rsidRPr="00186761">
        <w:rPr>
          <w:rFonts w:cstheme="minorHAnsi"/>
        </w:rPr>
        <w:t>de</w:t>
      </w:r>
      <w:r w:rsidR="0090364C" w:rsidRPr="00186761">
        <w:rPr>
          <w:rFonts w:cstheme="minorHAnsi"/>
        </w:rPr>
        <w:t>gli strumenti tecnici disponibili fino al collaudo/verifica di tutti i servizi oggetto del trasferimento.</w:t>
      </w:r>
    </w:p>
    <w:p w14:paraId="13441749" w14:textId="77777777" w:rsidR="000B23CF" w:rsidRPr="002B2A56" w:rsidRDefault="000B23CF" w:rsidP="002B2A56">
      <w:pPr>
        <w:autoSpaceDE w:val="0"/>
        <w:autoSpaceDN w:val="0"/>
        <w:adjustRightInd w:val="0"/>
        <w:spacing w:line="360" w:lineRule="auto"/>
        <w:rPr>
          <w:rFonts w:cstheme="minorHAnsi"/>
        </w:rPr>
      </w:pPr>
    </w:p>
    <w:p w14:paraId="58E97D0D" w14:textId="77777777" w:rsidR="00DE17BA" w:rsidRPr="00186761" w:rsidRDefault="00DE17BA" w:rsidP="00851B39">
      <w:pPr>
        <w:pStyle w:val="Paragrafoelenco"/>
        <w:numPr>
          <w:ilvl w:val="1"/>
          <w:numId w:val="46"/>
        </w:numPr>
        <w:autoSpaceDE w:val="0"/>
        <w:autoSpaceDN w:val="0"/>
        <w:adjustRightInd w:val="0"/>
        <w:spacing w:line="360" w:lineRule="auto"/>
        <w:ind w:left="0" w:firstLine="0"/>
        <w:contextualSpacing w:val="0"/>
        <w:jc w:val="center"/>
        <w:rPr>
          <w:rFonts w:cstheme="minorHAnsi"/>
          <w:b/>
        </w:rPr>
      </w:pPr>
      <w:r w:rsidRPr="00186761">
        <w:rPr>
          <w:rFonts w:cstheme="minorHAnsi"/>
          <w:b/>
        </w:rPr>
        <w:t>GESTIONE E MANUTENZIONE DEL SITO WEB WWW.TECNOSTRUTTURA.IT, NOME A DOMINIO E SERVIZIO DI HOSTING</w:t>
      </w:r>
    </w:p>
    <w:p w14:paraId="106F3138" w14:textId="77777777" w:rsidR="00DE17BA" w:rsidRPr="00186761" w:rsidRDefault="00DE17BA" w:rsidP="00851B39">
      <w:pPr>
        <w:pStyle w:val="Paragrafoelenco"/>
        <w:autoSpaceDE w:val="0"/>
        <w:autoSpaceDN w:val="0"/>
        <w:adjustRightInd w:val="0"/>
        <w:spacing w:line="360" w:lineRule="auto"/>
        <w:ind w:left="1770"/>
        <w:contextualSpacing w:val="0"/>
        <w:rPr>
          <w:rFonts w:cstheme="minorHAnsi"/>
          <w:b/>
        </w:rPr>
      </w:pPr>
    </w:p>
    <w:p w14:paraId="222CED48" w14:textId="78E8F22F" w:rsidR="00337D9D" w:rsidRPr="000B23CF" w:rsidRDefault="003C401E" w:rsidP="000B23CF">
      <w:pPr>
        <w:pStyle w:val="Paragrafoelenco"/>
        <w:autoSpaceDE w:val="0"/>
        <w:autoSpaceDN w:val="0"/>
        <w:adjustRightInd w:val="0"/>
        <w:spacing w:line="360" w:lineRule="auto"/>
        <w:ind w:left="0"/>
        <w:contextualSpacing w:val="0"/>
        <w:rPr>
          <w:rFonts w:cstheme="minorHAnsi"/>
          <w:b/>
          <w:bCs/>
          <w:u w:val="single"/>
        </w:rPr>
      </w:pPr>
      <w:r>
        <w:rPr>
          <w:rFonts w:cstheme="minorHAnsi"/>
          <w:b/>
          <w:bCs/>
          <w:u w:val="single"/>
        </w:rPr>
        <w:t>6</w:t>
      </w:r>
      <w:r w:rsidR="00FF566E" w:rsidRPr="00186761">
        <w:rPr>
          <w:rFonts w:cstheme="minorHAnsi"/>
          <w:b/>
          <w:bCs/>
          <w:u w:val="single"/>
        </w:rPr>
        <w:t xml:space="preserve">.2.1 </w:t>
      </w:r>
      <w:r w:rsidR="006D0B81" w:rsidRPr="00186761">
        <w:rPr>
          <w:rFonts w:cstheme="minorHAnsi"/>
          <w:b/>
          <w:bCs/>
          <w:u w:val="single"/>
        </w:rPr>
        <w:t>Servizi funzionali al s</w:t>
      </w:r>
      <w:r w:rsidR="00724BA2" w:rsidRPr="00186761">
        <w:rPr>
          <w:rFonts w:cstheme="minorHAnsi"/>
          <w:b/>
          <w:bCs/>
          <w:u w:val="single"/>
        </w:rPr>
        <w:t>ubentro</w:t>
      </w:r>
    </w:p>
    <w:p w14:paraId="225A7C15" w14:textId="5CD32AF4" w:rsidR="00851B39" w:rsidRPr="0069140E" w:rsidRDefault="003428E1" w:rsidP="0069140E">
      <w:pPr>
        <w:pStyle w:val="Paragrafoelenco"/>
        <w:numPr>
          <w:ilvl w:val="0"/>
          <w:numId w:val="27"/>
        </w:numPr>
        <w:autoSpaceDE w:val="0"/>
        <w:autoSpaceDN w:val="0"/>
        <w:adjustRightInd w:val="0"/>
        <w:spacing w:line="360" w:lineRule="auto"/>
        <w:ind w:left="567" w:firstLine="0"/>
        <w:contextualSpacing w:val="0"/>
        <w:rPr>
          <w:rFonts w:cstheme="minorHAnsi"/>
          <w:strike/>
        </w:rPr>
      </w:pPr>
      <w:r w:rsidRPr="00186761">
        <w:rPr>
          <w:rFonts w:cstheme="minorHAnsi"/>
        </w:rPr>
        <w:t>V</w:t>
      </w:r>
      <w:r w:rsidR="00D50AF3" w:rsidRPr="00186761">
        <w:rPr>
          <w:rFonts w:cstheme="minorHAnsi"/>
        </w:rPr>
        <w:t>erifica dei backup per il ripristino totale o parziale delle copie di salvataggio e collaudo</w:t>
      </w:r>
      <w:r w:rsidR="00B6151C" w:rsidRPr="00186761">
        <w:rPr>
          <w:rFonts w:cstheme="minorHAnsi"/>
        </w:rPr>
        <w:t>;</w:t>
      </w:r>
    </w:p>
    <w:p w14:paraId="5350BA59" w14:textId="62EA929B" w:rsidR="00BE20C9" w:rsidRPr="00186761" w:rsidRDefault="003C401E" w:rsidP="00851B39">
      <w:pPr>
        <w:autoSpaceDE w:val="0"/>
        <w:autoSpaceDN w:val="0"/>
        <w:adjustRightInd w:val="0"/>
        <w:spacing w:line="360" w:lineRule="auto"/>
        <w:rPr>
          <w:rFonts w:cstheme="minorHAnsi"/>
          <w:b/>
          <w:bCs/>
          <w:u w:val="single"/>
        </w:rPr>
      </w:pPr>
      <w:r>
        <w:rPr>
          <w:rFonts w:cstheme="minorHAnsi"/>
          <w:b/>
          <w:bCs/>
          <w:u w:val="single"/>
        </w:rPr>
        <w:t>6</w:t>
      </w:r>
      <w:r w:rsidR="00FF566E" w:rsidRPr="00186761">
        <w:rPr>
          <w:rFonts w:cstheme="minorHAnsi"/>
          <w:b/>
          <w:bCs/>
          <w:u w:val="single"/>
        </w:rPr>
        <w:t xml:space="preserve">.2.2 </w:t>
      </w:r>
      <w:r w:rsidR="00E15CE1" w:rsidRPr="00186761">
        <w:rPr>
          <w:rFonts w:cstheme="minorHAnsi"/>
          <w:b/>
          <w:bCs/>
          <w:u w:val="single"/>
        </w:rPr>
        <w:t>Gestione e manutenzione del sito e servizio di hosting</w:t>
      </w:r>
    </w:p>
    <w:p w14:paraId="5B09D4AD" w14:textId="77777777" w:rsidR="00845AEB" w:rsidRPr="00186761" w:rsidRDefault="00845AEB" w:rsidP="00851B39">
      <w:pPr>
        <w:autoSpaceDE w:val="0"/>
        <w:autoSpaceDN w:val="0"/>
        <w:adjustRightInd w:val="0"/>
        <w:spacing w:line="360" w:lineRule="auto"/>
        <w:rPr>
          <w:rFonts w:cstheme="minorHAnsi"/>
          <w:strike/>
          <w:sz w:val="6"/>
          <w:szCs w:val="6"/>
        </w:rPr>
      </w:pPr>
    </w:p>
    <w:p w14:paraId="2330E3B7"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G</w:t>
      </w:r>
      <w:r w:rsidR="00845AEB" w:rsidRPr="00186761">
        <w:rPr>
          <w:rFonts w:eastAsia="Times New Roman" w:cstheme="minorHAnsi"/>
          <w:lang w:eastAsia="it-IT"/>
        </w:rPr>
        <w:t>estione e rinnovo del nome a dominio con estensione .it</w:t>
      </w:r>
      <w:r w:rsidR="00D8554F" w:rsidRPr="00186761">
        <w:rPr>
          <w:rFonts w:eastAsia="Times New Roman" w:cstheme="minorHAnsi"/>
          <w:lang w:eastAsia="it-IT"/>
        </w:rPr>
        <w:t>;</w:t>
      </w:r>
    </w:p>
    <w:p w14:paraId="259CA86B"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S</w:t>
      </w:r>
      <w:r w:rsidR="00845AEB" w:rsidRPr="00186761">
        <w:rPr>
          <w:rFonts w:eastAsia="Times New Roman" w:cstheme="minorHAnsi"/>
          <w:lang w:eastAsia="it-IT"/>
        </w:rPr>
        <w:t>ervizio di hosting per il sito</w:t>
      </w:r>
      <w:r w:rsidR="00D8554F" w:rsidRPr="00186761">
        <w:rPr>
          <w:rFonts w:eastAsia="Times New Roman" w:cstheme="minorHAnsi"/>
          <w:lang w:eastAsia="it-IT"/>
        </w:rPr>
        <w:t>;</w:t>
      </w:r>
    </w:p>
    <w:p w14:paraId="05F5C88C"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A</w:t>
      </w:r>
      <w:r w:rsidR="00845AEB" w:rsidRPr="00186761">
        <w:rPr>
          <w:rFonts w:eastAsia="Times New Roman" w:cstheme="minorHAnsi"/>
          <w:lang w:eastAsia="it-IT"/>
        </w:rPr>
        <w:t>ssistenza e manutenzione del software applicativo</w:t>
      </w:r>
      <w:r w:rsidR="00D8554F" w:rsidRPr="00186761">
        <w:rPr>
          <w:rFonts w:eastAsia="Times New Roman" w:cstheme="minorHAnsi"/>
          <w:lang w:eastAsia="it-IT"/>
        </w:rPr>
        <w:t>;</w:t>
      </w:r>
    </w:p>
    <w:p w14:paraId="411B54C3"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G</w:t>
      </w:r>
      <w:r w:rsidR="00845AEB" w:rsidRPr="00186761">
        <w:rPr>
          <w:rFonts w:eastAsia="Times New Roman" w:cstheme="minorHAnsi"/>
          <w:lang w:eastAsia="it-IT"/>
        </w:rPr>
        <w:t xml:space="preserve">estione e mantenimento del database </w:t>
      </w:r>
      <w:r w:rsidR="00845AEB" w:rsidRPr="00186761">
        <w:rPr>
          <w:rFonts w:cstheme="minorHAnsi"/>
        </w:rPr>
        <w:t>e delle altre componenti software</w:t>
      </w:r>
      <w:r w:rsidR="00D8554F" w:rsidRPr="00186761">
        <w:rPr>
          <w:rFonts w:cstheme="minorHAnsi"/>
        </w:rPr>
        <w:t>;</w:t>
      </w:r>
    </w:p>
    <w:p w14:paraId="508F95A1"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V</w:t>
      </w:r>
      <w:r w:rsidR="00845AEB" w:rsidRPr="00186761">
        <w:rPr>
          <w:rFonts w:eastAsia="Times New Roman" w:cstheme="minorHAnsi"/>
          <w:lang w:eastAsia="it-IT"/>
        </w:rPr>
        <w:t>erifica delle performance del sito internet</w:t>
      </w:r>
      <w:r w:rsidR="00D8554F" w:rsidRPr="00186761">
        <w:rPr>
          <w:rFonts w:eastAsia="Times New Roman" w:cstheme="minorHAnsi"/>
          <w:lang w:eastAsia="it-IT"/>
        </w:rPr>
        <w:t>;</w:t>
      </w:r>
    </w:p>
    <w:p w14:paraId="2F6C24B2" w14:textId="2E753C3C" w:rsidR="00845AEB" w:rsidRPr="00186761" w:rsidRDefault="00545B2C" w:rsidP="001F70A2">
      <w:pPr>
        <w:pStyle w:val="Paragrafoelenco"/>
        <w:numPr>
          <w:ilvl w:val="0"/>
          <w:numId w:val="28"/>
        </w:numPr>
        <w:spacing w:line="360" w:lineRule="auto"/>
        <w:ind w:left="567" w:firstLine="0"/>
        <w:contextualSpacing w:val="0"/>
        <w:rPr>
          <w:rFonts w:eastAsia="Times New Roman" w:cstheme="minorHAnsi"/>
          <w:lang w:eastAsia="it-IT"/>
        </w:rPr>
      </w:pPr>
      <w:r>
        <w:rPr>
          <w:rFonts w:eastAsia="Times New Roman" w:cstheme="minorHAnsi"/>
          <w:lang w:eastAsia="it-IT"/>
        </w:rPr>
        <w:t xml:space="preserve">              </w:t>
      </w:r>
      <w:r w:rsidR="003428E1" w:rsidRPr="00186761">
        <w:rPr>
          <w:rFonts w:eastAsia="Times New Roman" w:cstheme="minorHAnsi"/>
          <w:lang w:eastAsia="it-IT"/>
        </w:rPr>
        <w:t>B</w:t>
      </w:r>
      <w:r w:rsidR="00845AEB" w:rsidRPr="00186761">
        <w:rPr>
          <w:rFonts w:eastAsia="Times New Roman" w:cstheme="minorHAnsi"/>
          <w:lang w:eastAsia="it-IT"/>
        </w:rPr>
        <w:t>ackup del sito e del database</w:t>
      </w:r>
      <w:r w:rsidR="00D8554F" w:rsidRPr="00186761">
        <w:rPr>
          <w:rFonts w:eastAsia="Times New Roman" w:cstheme="minorHAnsi"/>
          <w:lang w:eastAsia="it-IT"/>
        </w:rPr>
        <w:t>;</w:t>
      </w:r>
    </w:p>
    <w:p w14:paraId="62C88705" w14:textId="77777777" w:rsidR="00845AEB"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proofErr w:type="spellStart"/>
      <w:r w:rsidRPr="00186761">
        <w:rPr>
          <w:rFonts w:eastAsia="Times New Roman" w:cstheme="minorHAnsi"/>
          <w:lang w:eastAsia="it-IT"/>
        </w:rPr>
        <w:t>R</w:t>
      </w:r>
      <w:r w:rsidR="00845AEB" w:rsidRPr="00186761">
        <w:rPr>
          <w:rFonts w:eastAsia="Times New Roman" w:cstheme="minorHAnsi"/>
          <w:lang w:eastAsia="it-IT"/>
        </w:rPr>
        <w:t>estore</w:t>
      </w:r>
      <w:proofErr w:type="spellEnd"/>
      <w:r w:rsidR="00845AEB" w:rsidRPr="00186761">
        <w:rPr>
          <w:rFonts w:eastAsia="Times New Roman" w:cstheme="minorHAnsi"/>
          <w:lang w:eastAsia="it-IT"/>
        </w:rPr>
        <w:t xml:space="preserve"> del sito e del database</w:t>
      </w:r>
      <w:r w:rsidR="00822AE5" w:rsidRPr="00186761">
        <w:rPr>
          <w:rFonts w:eastAsia="Times New Roman" w:cstheme="minorHAnsi"/>
          <w:lang w:eastAsia="it-IT"/>
        </w:rPr>
        <w:t>;</w:t>
      </w:r>
    </w:p>
    <w:p w14:paraId="41F0BA29" w14:textId="77777777" w:rsidR="006D3FBA" w:rsidRPr="00186761" w:rsidRDefault="003428E1" w:rsidP="001F70A2">
      <w:pPr>
        <w:pStyle w:val="Paragrafoelenco"/>
        <w:numPr>
          <w:ilvl w:val="0"/>
          <w:numId w:val="28"/>
        </w:numPr>
        <w:spacing w:line="360" w:lineRule="auto"/>
        <w:ind w:left="567" w:firstLine="0"/>
        <w:contextualSpacing w:val="0"/>
        <w:rPr>
          <w:rFonts w:eastAsia="Times New Roman" w:cstheme="minorHAnsi"/>
          <w:lang w:eastAsia="it-IT"/>
        </w:rPr>
      </w:pPr>
      <w:r w:rsidRPr="00186761">
        <w:rPr>
          <w:rFonts w:eastAsia="Times New Roman" w:cstheme="minorHAnsi"/>
          <w:lang w:eastAsia="it-IT"/>
        </w:rPr>
        <w:t>M</w:t>
      </w:r>
      <w:r w:rsidR="00845AEB" w:rsidRPr="00186761">
        <w:rPr>
          <w:rFonts w:eastAsia="Times New Roman" w:cstheme="minorHAnsi"/>
          <w:lang w:eastAsia="it-IT"/>
        </w:rPr>
        <w:t>anutenzione del sito</w:t>
      </w:r>
      <w:r w:rsidR="00077EC2" w:rsidRPr="00186761">
        <w:rPr>
          <w:rFonts w:eastAsia="Times New Roman" w:cstheme="minorHAnsi"/>
          <w:lang w:eastAsia="it-IT"/>
        </w:rPr>
        <w:t xml:space="preserve">: </w:t>
      </w:r>
    </w:p>
    <w:p w14:paraId="4B228D96" w14:textId="77777777" w:rsidR="00DE17BA" w:rsidRPr="00186761" w:rsidRDefault="00DE17BA" w:rsidP="001F70A2">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manutenzione correttiva/</w:t>
      </w:r>
      <w:proofErr w:type="spellStart"/>
      <w:r w:rsidRPr="00186761">
        <w:rPr>
          <w:rFonts w:cstheme="minorHAnsi"/>
          <w:u w:val="single"/>
        </w:rPr>
        <w:t>adeguativa</w:t>
      </w:r>
      <w:proofErr w:type="spellEnd"/>
      <w:r w:rsidRPr="00186761">
        <w:rPr>
          <w:rFonts w:cstheme="minorHAnsi"/>
        </w:rPr>
        <w:t xml:space="preserve"> per la correzione dei malfunzionamenti del software applicativo e consulenza necessaria per il corretto funzionamento del sito e dell’ambiente di produzione;</w:t>
      </w:r>
    </w:p>
    <w:p w14:paraId="079E9367" w14:textId="77777777" w:rsidR="00DE17BA" w:rsidRPr="00186761" w:rsidRDefault="00DE17BA" w:rsidP="001F70A2">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gestione e aggiornamento del software</w:t>
      </w:r>
      <w:r w:rsidRPr="00186761">
        <w:rPr>
          <w:rFonts w:cstheme="minorHAnsi"/>
        </w:rPr>
        <w:t xml:space="preserve"> per eliminare eventuali falle di sicurezza;</w:t>
      </w:r>
    </w:p>
    <w:p w14:paraId="69899D13" w14:textId="77777777" w:rsidR="00DE17BA" w:rsidRPr="00186761" w:rsidRDefault="00DE17BA" w:rsidP="001F70A2">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aggiornamenti per l’installazione di patch applicative</w:t>
      </w:r>
      <w:r w:rsidRPr="00186761">
        <w:rPr>
          <w:rFonts w:cstheme="minorHAnsi"/>
        </w:rPr>
        <w:t xml:space="preserve"> per il miglioramento delle prestazioni di sicurezza;</w:t>
      </w:r>
    </w:p>
    <w:p w14:paraId="5F5BC6C1" w14:textId="77777777" w:rsidR="00DE17BA" w:rsidRPr="00186761" w:rsidRDefault="00DE17BA" w:rsidP="001F70A2">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aggiornamenti per la compatibilità con i browser</w:t>
      </w:r>
      <w:r w:rsidRPr="00186761">
        <w:rPr>
          <w:rFonts w:cstheme="minorHAnsi"/>
          <w:bCs/>
        </w:rPr>
        <w:t>;</w:t>
      </w:r>
    </w:p>
    <w:p w14:paraId="5EE4C6AF" w14:textId="77777777" w:rsidR="00DE17BA" w:rsidRPr="00186761" w:rsidRDefault="00DE17BA" w:rsidP="001F70A2">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modifica, inserimento, cancellazione e ripristino dei contenuti e delle pagine del sito</w:t>
      </w:r>
      <w:r w:rsidRPr="00186761">
        <w:rPr>
          <w:rFonts w:cstheme="minorHAnsi"/>
        </w:rPr>
        <w:t xml:space="preserve"> e supporto alla modifica, all’inserimento e alla cancellazione con mantenimento dell’apposita area di amministrazione tramite la quale l’utente redattore del Committente, seppure assistito, è autonomo nella gestione dei contenuti (</w:t>
      </w:r>
      <w:proofErr w:type="spellStart"/>
      <w:r w:rsidRPr="00186761">
        <w:rPr>
          <w:rFonts w:cstheme="minorHAnsi"/>
          <w:i/>
          <w:iCs/>
        </w:rPr>
        <w:t>write</w:t>
      </w:r>
      <w:proofErr w:type="spellEnd"/>
      <w:r w:rsidRPr="00186761">
        <w:rPr>
          <w:rFonts w:cstheme="minorHAnsi"/>
        </w:rPr>
        <w:t xml:space="preserve">, create, </w:t>
      </w:r>
      <w:proofErr w:type="spellStart"/>
      <w:r w:rsidRPr="00186761">
        <w:rPr>
          <w:rFonts w:cstheme="minorHAnsi"/>
          <w:i/>
          <w:iCs/>
        </w:rPr>
        <w:t>modify</w:t>
      </w:r>
      <w:proofErr w:type="spellEnd"/>
      <w:r w:rsidRPr="00186761">
        <w:rPr>
          <w:rFonts w:cstheme="minorHAnsi"/>
        </w:rPr>
        <w:t>, delete e pubblica);</w:t>
      </w:r>
    </w:p>
    <w:p w14:paraId="09347468" w14:textId="344C5522" w:rsidR="00851B39" w:rsidRDefault="00DE17BA" w:rsidP="0069140E">
      <w:pPr>
        <w:pStyle w:val="Paragrafoelenco"/>
        <w:numPr>
          <w:ilvl w:val="0"/>
          <w:numId w:val="29"/>
        </w:numPr>
        <w:autoSpaceDE w:val="0"/>
        <w:autoSpaceDN w:val="0"/>
        <w:adjustRightInd w:val="0"/>
        <w:spacing w:line="360" w:lineRule="auto"/>
        <w:ind w:left="567" w:firstLine="0"/>
        <w:contextualSpacing w:val="0"/>
        <w:rPr>
          <w:rFonts w:cstheme="minorHAnsi"/>
        </w:rPr>
      </w:pPr>
      <w:r w:rsidRPr="00186761">
        <w:rPr>
          <w:rFonts w:cstheme="minorHAnsi"/>
          <w:u w:val="single"/>
        </w:rPr>
        <w:t>implementazione di limitate nuove caratteristiche e funzionalità</w:t>
      </w:r>
      <w:r w:rsidR="006A3D73" w:rsidRPr="00186761">
        <w:rPr>
          <w:rFonts w:cstheme="minorHAnsi"/>
        </w:rPr>
        <w:t xml:space="preserve"> </w:t>
      </w:r>
      <w:r w:rsidRPr="00186761">
        <w:rPr>
          <w:rFonts w:cstheme="minorHAnsi"/>
        </w:rPr>
        <w:t>che non richiedano modifiche sostanziali della piattaforma</w:t>
      </w:r>
      <w:r w:rsidR="008C5422" w:rsidRPr="00186761">
        <w:rPr>
          <w:rFonts w:cstheme="minorHAnsi"/>
        </w:rPr>
        <w:t xml:space="preserve"> e</w:t>
      </w:r>
      <w:r w:rsidRPr="00186761">
        <w:rPr>
          <w:rFonts w:cstheme="minorHAnsi"/>
        </w:rPr>
        <w:t xml:space="preserve"> che non comportino modifiche rilevanti alla struttura dei dati o alla logica delle applicazioni </w:t>
      </w:r>
      <w:r w:rsidR="000067A9" w:rsidRPr="00186761">
        <w:rPr>
          <w:rFonts w:cstheme="minorHAnsi"/>
        </w:rPr>
        <w:t xml:space="preserve">(es. </w:t>
      </w:r>
      <w:r w:rsidRPr="00186761">
        <w:rPr>
          <w:rFonts w:cstheme="minorHAnsi"/>
        </w:rPr>
        <w:t>interventi volti a fare fronte ai cambiamenti normativi e alle innovazioni dell’ambiente tecnologico</w:t>
      </w:r>
      <w:r w:rsidR="000067A9" w:rsidRPr="00186761">
        <w:rPr>
          <w:rFonts w:cstheme="minorHAnsi"/>
        </w:rPr>
        <w:t>)</w:t>
      </w:r>
      <w:r w:rsidRPr="00186761">
        <w:rPr>
          <w:rFonts w:cstheme="minorHAnsi"/>
        </w:rPr>
        <w:t>.</w:t>
      </w:r>
    </w:p>
    <w:p w14:paraId="57DDB20E" w14:textId="183C080F" w:rsidR="00101D87" w:rsidRPr="00186761" w:rsidRDefault="003C401E" w:rsidP="00851B39">
      <w:pPr>
        <w:pStyle w:val="Paragrafoelenco"/>
        <w:autoSpaceDE w:val="0"/>
        <w:autoSpaceDN w:val="0"/>
        <w:adjustRightInd w:val="0"/>
        <w:spacing w:line="360" w:lineRule="auto"/>
        <w:ind w:left="0"/>
        <w:contextualSpacing w:val="0"/>
        <w:rPr>
          <w:rFonts w:cstheme="minorHAnsi"/>
          <w:b/>
          <w:bCs/>
          <w:u w:val="single"/>
        </w:rPr>
      </w:pPr>
      <w:r>
        <w:rPr>
          <w:rFonts w:cstheme="minorHAnsi"/>
          <w:b/>
          <w:bCs/>
          <w:u w:val="single"/>
        </w:rPr>
        <w:t>6</w:t>
      </w:r>
      <w:r w:rsidR="00FF566E" w:rsidRPr="00186761">
        <w:rPr>
          <w:rFonts w:cstheme="minorHAnsi"/>
          <w:b/>
          <w:bCs/>
          <w:u w:val="single"/>
        </w:rPr>
        <w:t xml:space="preserve">.1.3 </w:t>
      </w:r>
      <w:r w:rsidR="00A32046" w:rsidRPr="00186761">
        <w:rPr>
          <w:rFonts w:cstheme="minorHAnsi"/>
          <w:b/>
          <w:bCs/>
          <w:u w:val="single"/>
        </w:rPr>
        <w:t xml:space="preserve">Assistenza a conclusione della </w:t>
      </w:r>
      <w:r w:rsidR="008D08FF" w:rsidRPr="00186761">
        <w:rPr>
          <w:rFonts w:cstheme="minorHAnsi"/>
          <w:b/>
          <w:bCs/>
          <w:u w:val="single"/>
        </w:rPr>
        <w:t>fornitura</w:t>
      </w:r>
    </w:p>
    <w:p w14:paraId="6F04B726" w14:textId="77777777" w:rsidR="00172132" w:rsidRPr="00186761" w:rsidRDefault="00172132" w:rsidP="00851B39">
      <w:pPr>
        <w:pStyle w:val="Paragrafoelenco"/>
        <w:autoSpaceDE w:val="0"/>
        <w:autoSpaceDN w:val="0"/>
        <w:adjustRightInd w:val="0"/>
        <w:spacing w:line="360" w:lineRule="auto"/>
        <w:ind w:left="1080"/>
        <w:contextualSpacing w:val="0"/>
        <w:rPr>
          <w:rFonts w:cstheme="minorHAnsi"/>
          <w:b/>
          <w:bCs/>
          <w:sz w:val="6"/>
          <w:szCs w:val="6"/>
          <w:u w:val="single"/>
        </w:rPr>
      </w:pPr>
    </w:p>
    <w:p w14:paraId="22F31482" w14:textId="77777777" w:rsidR="00683377" w:rsidRPr="00186761" w:rsidRDefault="00714831" w:rsidP="001F70A2">
      <w:pPr>
        <w:pStyle w:val="Paragrafoelenco"/>
        <w:numPr>
          <w:ilvl w:val="0"/>
          <w:numId w:val="30"/>
        </w:numPr>
        <w:autoSpaceDE w:val="0"/>
        <w:autoSpaceDN w:val="0"/>
        <w:adjustRightInd w:val="0"/>
        <w:spacing w:line="360" w:lineRule="auto"/>
        <w:ind w:left="567" w:firstLine="0"/>
        <w:contextualSpacing w:val="0"/>
        <w:rPr>
          <w:rFonts w:cstheme="minorHAnsi"/>
        </w:rPr>
      </w:pPr>
      <w:r w:rsidRPr="00186761">
        <w:rPr>
          <w:rFonts w:cstheme="minorHAnsi"/>
        </w:rPr>
        <w:t>B</w:t>
      </w:r>
      <w:r w:rsidR="003D6057" w:rsidRPr="00186761">
        <w:rPr>
          <w:rFonts w:cstheme="minorHAnsi"/>
        </w:rPr>
        <w:t>ackup completo del sistema, inclusi tutti i codici sorgente aggiornati del software, i dati presenti e tutte le password di sistema</w:t>
      </w:r>
      <w:r w:rsidR="00FF5744" w:rsidRPr="00186761">
        <w:rPr>
          <w:rFonts w:cstheme="minorHAnsi"/>
        </w:rPr>
        <w:t>.</w:t>
      </w:r>
    </w:p>
    <w:p w14:paraId="7A423A55" w14:textId="066F5937" w:rsidR="00DE17BA" w:rsidRPr="003C401E" w:rsidRDefault="00714831" w:rsidP="001F70A2">
      <w:pPr>
        <w:pStyle w:val="Paragrafoelenco"/>
        <w:numPr>
          <w:ilvl w:val="0"/>
          <w:numId w:val="30"/>
        </w:numPr>
        <w:autoSpaceDE w:val="0"/>
        <w:autoSpaceDN w:val="0"/>
        <w:adjustRightInd w:val="0"/>
        <w:spacing w:line="360" w:lineRule="auto"/>
        <w:ind w:left="567" w:firstLine="0"/>
        <w:contextualSpacing w:val="0"/>
        <w:rPr>
          <w:rFonts w:cstheme="minorHAnsi"/>
        </w:rPr>
      </w:pPr>
      <w:r w:rsidRPr="00186761">
        <w:rPr>
          <w:rFonts w:cstheme="minorHAnsi"/>
        </w:rPr>
        <w:t>A</w:t>
      </w:r>
      <w:r w:rsidR="002F0CDC" w:rsidRPr="00186761">
        <w:rPr>
          <w:rFonts w:cstheme="minorHAnsi"/>
        </w:rPr>
        <w:t xml:space="preserve">ssistenza al Committente e/o a terzi dallo stesso designati, </w:t>
      </w:r>
      <w:r w:rsidR="00FF5744" w:rsidRPr="00186761">
        <w:rPr>
          <w:rFonts w:cstheme="minorHAnsi"/>
        </w:rPr>
        <w:t>per n. 2 mesi dopo la scadenza dell’appalto o della risoluzione del contratto,</w:t>
      </w:r>
      <w:r w:rsidR="00AE1D67">
        <w:rPr>
          <w:rFonts w:cstheme="minorHAnsi"/>
        </w:rPr>
        <w:t xml:space="preserve"> </w:t>
      </w:r>
      <w:r w:rsidR="00305D4E" w:rsidRPr="00186761">
        <w:rPr>
          <w:rFonts w:cstheme="minorHAnsi"/>
        </w:rPr>
        <w:t>per</w:t>
      </w:r>
      <w:r w:rsidR="00AE1D67">
        <w:rPr>
          <w:rFonts w:cstheme="minorHAnsi"/>
        </w:rPr>
        <w:t xml:space="preserve"> </w:t>
      </w:r>
      <w:r w:rsidR="007E5C72" w:rsidRPr="00186761">
        <w:rPr>
          <w:rFonts w:cstheme="minorHAnsi"/>
        </w:rPr>
        <w:t>il riuso completo del software</w:t>
      </w:r>
      <w:r w:rsidR="00350CF5" w:rsidRPr="00186761">
        <w:rPr>
          <w:rFonts w:cstheme="minorHAnsi"/>
        </w:rPr>
        <w:t xml:space="preserve"> e</w:t>
      </w:r>
      <w:r w:rsidR="00305D4E" w:rsidRPr="00186761">
        <w:rPr>
          <w:rFonts w:cstheme="minorHAnsi"/>
        </w:rPr>
        <w:t xml:space="preserve"> la migrazione dall’hosting provider in uso al nuovo </w:t>
      </w:r>
      <w:proofErr w:type="spellStart"/>
      <w:r w:rsidR="00305D4E" w:rsidRPr="00186761">
        <w:rPr>
          <w:rFonts w:cstheme="minorHAnsi"/>
        </w:rPr>
        <w:t>host</w:t>
      </w:r>
      <w:proofErr w:type="spellEnd"/>
      <w:r w:rsidR="00305D4E" w:rsidRPr="00186761">
        <w:rPr>
          <w:rFonts w:cstheme="minorHAnsi"/>
        </w:rPr>
        <w:t xml:space="preserve"> web</w:t>
      </w:r>
      <w:r w:rsidR="00EE72C1" w:rsidRPr="00186761">
        <w:rPr>
          <w:rFonts w:cstheme="minorHAnsi"/>
        </w:rPr>
        <w:t xml:space="preserve">, mediante la </w:t>
      </w:r>
      <w:r w:rsidR="00B431D9" w:rsidRPr="00186761">
        <w:rPr>
          <w:rFonts w:cstheme="minorHAnsi"/>
        </w:rPr>
        <w:t>produzione di tutta la documentazione specifica necessaria</w:t>
      </w:r>
      <w:r w:rsidR="00EE72C1" w:rsidRPr="00186761">
        <w:rPr>
          <w:rFonts w:cstheme="minorHAnsi"/>
        </w:rPr>
        <w:t xml:space="preserve"> e il </w:t>
      </w:r>
      <w:r w:rsidR="009F4D5F" w:rsidRPr="00186761">
        <w:rPr>
          <w:rFonts w:cstheme="minorHAnsi"/>
        </w:rPr>
        <w:t xml:space="preserve">coordinamento </w:t>
      </w:r>
      <w:r w:rsidR="009F4D5F" w:rsidRPr="003C401E">
        <w:rPr>
          <w:rFonts w:cstheme="minorHAnsi"/>
        </w:rPr>
        <w:t>delle attività tecniche di trasferimento</w:t>
      </w:r>
      <w:r w:rsidR="00FF5744" w:rsidRPr="003C401E">
        <w:rPr>
          <w:rFonts w:cstheme="minorHAnsi"/>
        </w:rPr>
        <w:t xml:space="preserve">. </w:t>
      </w:r>
    </w:p>
    <w:p w14:paraId="78F752AC" w14:textId="77777777" w:rsidR="00F17E7F" w:rsidRPr="003C401E" w:rsidRDefault="00F17E7F" w:rsidP="00F17E7F">
      <w:pPr>
        <w:pStyle w:val="Paragrafoelenco"/>
        <w:autoSpaceDE w:val="0"/>
        <w:autoSpaceDN w:val="0"/>
        <w:adjustRightInd w:val="0"/>
        <w:spacing w:line="360" w:lineRule="auto"/>
        <w:ind w:left="567"/>
        <w:contextualSpacing w:val="0"/>
        <w:rPr>
          <w:rFonts w:cstheme="minorHAnsi"/>
        </w:rPr>
      </w:pPr>
    </w:p>
    <w:p w14:paraId="59C4C1AB" w14:textId="4CFBA519" w:rsidR="00030326" w:rsidRPr="00186761" w:rsidRDefault="00030326" w:rsidP="00851B39">
      <w:pPr>
        <w:autoSpaceDE w:val="0"/>
        <w:autoSpaceDN w:val="0"/>
        <w:adjustRightInd w:val="0"/>
        <w:spacing w:line="360" w:lineRule="auto"/>
        <w:jc w:val="center"/>
        <w:rPr>
          <w:rFonts w:cstheme="minorHAnsi"/>
          <w:b/>
        </w:rPr>
      </w:pPr>
      <w:r w:rsidRPr="003C401E">
        <w:rPr>
          <w:rFonts w:cstheme="minorHAnsi"/>
          <w:b/>
        </w:rPr>
        <w:t xml:space="preserve">Articolo </w:t>
      </w:r>
      <w:r w:rsidR="005D5744" w:rsidRPr="003C401E">
        <w:rPr>
          <w:rFonts w:cstheme="minorHAnsi"/>
          <w:b/>
        </w:rPr>
        <w:t>7</w:t>
      </w:r>
    </w:p>
    <w:p w14:paraId="6C46A173" w14:textId="77777777" w:rsidR="00030326" w:rsidRPr="00186761" w:rsidRDefault="00030326" w:rsidP="00851B39">
      <w:pPr>
        <w:autoSpaceDE w:val="0"/>
        <w:autoSpaceDN w:val="0"/>
        <w:adjustRightInd w:val="0"/>
        <w:spacing w:line="360" w:lineRule="auto"/>
        <w:jc w:val="center"/>
        <w:rPr>
          <w:rFonts w:cstheme="minorHAnsi"/>
          <w:b/>
          <w:bCs/>
        </w:rPr>
      </w:pPr>
      <w:r w:rsidRPr="00186761">
        <w:rPr>
          <w:rFonts w:cstheme="minorHAnsi"/>
          <w:b/>
          <w:bCs/>
        </w:rPr>
        <w:t>Condizioni della prestazione del servizio e limitazione della responsabilità</w:t>
      </w:r>
    </w:p>
    <w:p w14:paraId="6CAC9AEE" w14:textId="77777777" w:rsidR="00F0436D" w:rsidRPr="00186761" w:rsidRDefault="00F0436D" w:rsidP="00851B39">
      <w:pPr>
        <w:autoSpaceDE w:val="0"/>
        <w:autoSpaceDN w:val="0"/>
        <w:adjustRightInd w:val="0"/>
        <w:spacing w:line="360" w:lineRule="auto"/>
        <w:jc w:val="center"/>
        <w:rPr>
          <w:rFonts w:cstheme="minorHAnsi"/>
          <w:b/>
          <w:bCs/>
          <w:sz w:val="6"/>
          <w:szCs w:val="6"/>
        </w:rPr>
      </w:pPr>
    </w:p>
    <w:p w14:paraId="34C09ADE" w14:textId="77777777" w:rsidR="00030326" w:rsidRPr="00186761" w:rsidRDefault="00030326"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Sono a carico del</w:t>
      </w:r>
      <w:r w:rsidR="00110271" w:rsidRPr="00186761">
        <w:rPr>
          <w:rFonts w:cstheme="minorHAnsi"/>
        </w:rPr>
        <w:t xml:space="preserve">l’Aggiudicatario </w:t>
      </w:r>
      <w:r w:rsidRPr="00186761">
        <w:rPr>
          <w:rFonts w:cstheme="minorHAnsi"/>
        </w:rPr>
        <w:t>tutti gli oneri, le spese e rischi relativi alla prestazione delle attività oggetto del Contratt</w:t>
      </w:r>
      <w:r w:rsidR="00D01B8B" w:rsidRPr="00186761">
        <w:rPr>
          <w:rFonts w:cstheme="minorHAnsi"/>
        </w:rPr>
        <w:t>o</w:t>
      </w:r>
      <w:r w:rsidRPr="00186761">
        <w:rPr>
          <w:rFonts w:cstheme="minorHAnsi"/>
        </w:rPr>
        <w:t>, nonché ogni attività che si rendesse necessaria per l’attivazione e la prestazione dello stesso o, comunque, opportuna per un corretto e completo adempimento delle obbligazioni previste, ivi compresi quelli relativi ad eventuali spese di trasporto, di viaggio e di missione per il personale addetto alla esecuzione contrattuale.</w:t>
      </w:r>
    </w:p>
    <w:p w14:paraId="5C01FA9B" w14:textId="77777777" w:rsidR="00453FD3" w:rsidRPr="00186761" w:rsidRDefault="00453FD3"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 xml:space="preserve">Prima dell’inizio dell’attività, </w:t>
      </w:r>
      <w:r w:rsidR="0020634A" w:rsidRPr="00186761">
        <w:rPr>
          <w:rFonts w:cstheme="minorHAnsi"/>
        </w:rPr>
        <w:t>l’Aggiudicatario dovrà</w:t>
      </w:r>
      <w:r w:rsidRPr="00186761">
        <w:rPr>
          <w:rFonts w:cstheme="minorHAnsi"/>
        </w:rPr>
        <w:t xml:space="preserve"> essere munito di tutte le licenze e autorizzazioni richieste dalle leggi, dai regolamenti, e dalle normative vigenti per lo svolgimento delle stesse</w:t>
      </w:r>
      <w:r w:rsidR="00D906D4" w:rsidRPr="00186761">
        <w:rPr>
          <w:rFonts w:cstheme="minorHAnsi"/>
        </w:rPr>
        <w:t>;</w:t>
      </w:r>
    </w:p>
    <w:p w14:paraId="52F802D8" w14:textId="77777777" w:rsidR="00030326" w:rsidRPr="00186761" w:rsidRDefault="00110271"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L’Aggiudicatario</w:t>
      </w:r>
      <w:r w:rsidR="00030326" w:rsidRPr="00186761">
        <w:rPr>
          <w:rFonts w:cstheme="minorHAnsi"/>
        </w:rPr>
        <w:t xml:space="preserve"> garantisce l’esecuzione di tutte le prestazioni oggetto del rapporto contrattuale, integralmente, nel rispetto delle norme vigenti e secondo le condizioni, le modalità, i termini e le prescrizioni contenute negli atti di gara e nell’Offerta Tecnica presentata in sede di gara, pena l’applicazione delle penali di cui oltre e/o la risoluzione di diritto del Contratto di prestazione del servizio.</w:t>
      </w:r>
    </w:p>
    <w:p w14:paraId="0F91FFF3" w14:textId="77777777" w:rsidR="00030326" w:rsidRDefault="0091044C"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 xml:space="preserve">L’Aggiudicatario </w:t>
      </w:r>
      <w:r w:rsidR="00030326" w:rsidRPr="00186761">
        <w:rPr>
          <w:rFonts w:cstheme="minorHAnsi"/>
        </w:rPr>
        <w:t>si impegna espressamente a manlevare e tenere indenne l</w:t>
      </w:r>
      <w:r w:rsidR="009142B2" w:rsidRPr="00186761">
        <w:rPr>
          <w:rFonts w:cstheme="minorHAnsi"/>
        </w:rPr>
        <w:t>’Associazione</w:t>
      </w:r>
      <w:r w:rsidR="00030326" w:rsidRPr="00186761">
        <w:rPr>
          <w:rFonts w:cstheme="minorHAnsi"/>
        </w:rPr>
        <w:t xml:space="preserve"> da tutte le conseguenze derivanti dalla eventuale inosservanza delle norme e prescrizioni tecniche, di sicurezza, di igiene e sanitarie vigenti.</w:t>
      </w:r>
    </w:p>
    <w:p w14:paraId="267CB02A" w14:textId="791A8C4C" w:rsidR="00904CAE" w:rsidRPr="00331601" w:rsidRDefault="00904CAE"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331601">
        <w:rPr>
          <w:rFonts w:cstheme="minorHAnsi"/>
        </w:rPr>
        <w:t xml:space="preserve">L’aggiudicatario potrà erogare il servizio </w:t>
      </w:r>
      <w:r w:rsidR="000D52FF" w:rsidRPr="00331601">
        <w:rPr>
          <w:rFonts w:cstheme="minorHAnsi"/>
        </w:rPr>
        <w:t>mediante</w:t>
      </w:r>
      <w:r w:rsidRPr="00331601">
        <w:rPr>
          <w:rFonts w:cstheme="minorHAnsi"/>
        </w:rPr>
        <w:t xml:space="preserve"> personale on </w:t>
      </w:r>
      <w:r w:rsidR="008B2E82" w:rsidRPr="00331601">
        <w:rPr>
          <w:rFonts w:cstheme="minorHAnsi"/>
        </w:rPr>
        <w:t>site, da</w:t>
      </w:r>
      <w:r w:rsidRPr="00331601">
        <w:rPr>
          <w:rFonts w:cstheme="minorHAnsi"/>
        </w:rPr>
        <w:t xml:space="preserve"> remoto</w:t>
      </w:r>
      <w:r w:rsidR="000D52FF" w:rsidRPr="00331601">
        <w:rPr>
          <w:rFonts w:cstheme="minorHAnsi"/>
        </w:rPr>
        <w:t>,</w:t>
      </w:r>
      <w:r w:rsidRPr="00331601">
        <w:rPr>
          <w:rFonts w:cstheme="minorHAnsi"/>
        </w:rPr>
        <w:t xml:space="preserve"> o </w:t>
      </w:r>
      <w:r w:rsidR="000D52FF" w:rsidRPr="00331601">
        <w:rPr>
          <w:rFonts w:cstheme="minorHAnsi"/>
        </w:rPr>
        <w:t xml:space="preserve">attraverso una combinazione </w:t>
      </w:r>
      <w:r w:rsidRPr="00331601">
        <w:rPr>
          <w:rFonts w:cstheme="minorHAnsi"/>
        </w:rPr>
        <w:t>delle due modalità</w:t>
      </w:r>
      <w:r w:rsidR="00B83148" w:rsidRPr="00331601">
        <w:rPr>
          <w:rFonts w:cstheme="minorHAnsi"/>
        </w:rPr>
        <w:t>, in funzione delle esigenze operative e organizzative, nel rispetto dei livelli di servizio richiesti.</w:t>
      </w:r>
    </w:p>
    <w:p w14:paraId="6F14BAD5" w14:textId="4CD5FD94" w:rsidR="00F40854" w:rsidRPr="00186761" w:rsidRDefault="00F40854"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Le attività contrattuali da svolgersi presso i locali d</w:t>
      </w:r>
      <w:r w:rsidR="00AB2D56" w:rsidRPr="00186761">
        <w:rPr>
          <w:rFonts w:cstheme="minorHAnsi"/>
        </w:rPr>
        <w:t>i Tecnostruttura</w:t>
      </w:r>
      <w:r w:rsidRPr="00186761">
        <w:rPr>
          <w:rFonts w:cstheme="minorHAnsi"/>
        </w:rPr>
        <w:t xml:space="preserve"> debbono essere eseguite senza interferire nel normale lavoro: le modalità ed i tempi debbono comunque essere concordati con l’A</w:t>
      </w:r>
      <w:r w:rsidR="00DE31B1" w:rsidRPr="00186761">
        <w:rPr>
          <w:rFonts w:cstheme="minorHAnsi"/>
        </w:rPr>
        <w:t>ssocia</w:t>
      </w:r>
      <w:r w:rsidRPr="00186761">
        <w:rPr>
          <w:rFonts w:cstheme="minorHAnsi"/>
        </w:rPr>
        <w:t xml:space="preserve">zione. </w:t>
      </w:r>
      <w:r w:rsidR="009D016F" w:rsidRPr="00186761">
        <w:rPr>
          <w:rFonts w:cstheme="minorHAnsi"/>
        </w:rPr>
        <w:t>L’Appaltatore</w:t>
      </w:r>
      <w:r w:rsidRPr="00186761">
        <w:rPr>
          <w:rFonts w:cstheme="minorHAnsi"/>
        </w:rPr>
        <w:t xml:space="preserve"> prende atto che, nel corso dell’esecuzione delle prestazioni contrattuali, i</w:t>
      </w:r>
      <w:r w:rsidR="00851B39">
        <w:rPr>
          <w:rFonts w:cstheme="minorHAnsi"/>
        </w:rPr>
        <w:t xml:space="preserve"> </w:t>
      </w:r>
      <w:r w:rsidRPr="00186761">
        <w:rPr>
          <w:rFonts w:cstheme="minorHAnsi"/>
        </w:rPr>
        <w:t>locali della medesima A</w:t>
      </w:r>
      <w:r w:rsidR="00DE31B1" w:rsidRPr="00186761">
        <w:rPr>
          <w:rFonts w:cstheme="minorHAnsi"/>
        </w:rPr>
        <w:t>ssocia</w:t>
      </w:r>
      <w:r w:rsidRPr="00186761">
        <w:rPr>
          <w:rFonts w:cstheme="minorHAnsi"/>
        </w:rPr>
        <w:t xml:space="preserve">zione continuano ad essere utilizzati per la loro destinazione istituzionale dal suo personale e/o da terzi autorizzati; </w:t>
      </w:r>
      <w:r w:rsidR="009D016F" w:rsidRPr="00186761">
        <w:rPr>
          <w:rFonts w:cstheme="minorHAnsi"/>
        </w:rPr>
        <w:t>lo stesso</w:t>
      </w:r>
      <w:r w:rsidRPr="00186761">
        <w:rPr>
          <w:rFonts w:cstheme="minorHAnsi"/>
        </w:rPr>
        <w:t xml:space="preserve"> si impegna, pertanto, ad eseguire le </w:t>
      </w:r>
      <w:proofErr w:type="gramStart"/>
      <w:r w:rsidRPr="00186761">
        <w:rPr>
          <w:rFonts w:cstheme="minorHAnsi"/>
        </w:rPr>
        <w:t>predette</w:t>
      </w:r>
      <w:proofErr w:type="gramEnd"/>
      <w:r w:rsidRPr="00186761">
        <w:rPr>
          <w:rFonts w:cstheme="minorHAnsi"/>
        </w:rPr>
        <w:t xml:space="preserve"> prestazioni salvaguardando le esigenze dei suddetti soggetti, senza recare intralci, disturbi o interruzioni alla attività lavorativa in atto.</w:t>
      </w:r>
    </w:p>
    <w:p w14:paraId="09506801" w14:textId="77777777" w:rsidR="004A6F35" w:rsidRPr="00186761" w:rsidRDefault="004A6F35" w:rsidP="00851B39">
      <w:pPr>
        <w:pStyle w:val="Paragrafoelenco"/>
        <w:numPr>
          <w:ilvl w:val="0"/>
          <w:numId w:val="9"/>
        </w:numPr>
        <w:spacing w:line="360" w:lineRule="auto"/>
        <w:ind w:left="0" w:firstLine="0"/>
        <w:contextualSpacing w:val="0"/>
        <w:rPr>
          <w:rFonts w:cstheme="minorHAnsi"/>
        </w:rPr>
      </w:pPr>
      <w:r w:rsidRPr="00186761">
        <w:rPr>
          <w:rFonts w:cstheme="minorHAnsi"/>
        </w:rPr>
        <w:t>L’Appaltatore si impegna ad avvalersi, per la prestazione delle attività contrattuali, di personale specializzato che può accedere nei locali dell’Associazione nel rispetto di tutte le relative prescrizioni e procedure di sicurezza e accesso, fermo restando che è cura ed onere dello stesso verificare preventivamente tali prescrizioni e procedure.</w:t>
      </w:r>
    </w:p>
    <w:p w14:paraId="6CB2B41E" w14:textId="0EDF7411" w:rsidR="00030326" w:rsidRPr="00186761" w:rsidRDefault="00110271" w:rsidP="00851B39">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 xml:space="preserve">L’Aggiudicatario </w:t>
      </w:r>
      <w:r w:rsidR="00030326" w:rsidRPr="00186761">
        <w:rPr>
          <w:rFonts w:cstheme="minorHAnsi"/>
        </w:rPr>
        <w:t xml:space="preserve">rinuncia espressamente, ora per allora, a qualsiasi pretesa o richiesta di compenso nel caso in cui l’esecuzione delle prestazioni contrattuali dovesse </w:t>
      </w:r>
      <w:r w:rsidR="00030326" w:rsidRPr="001E492A">
        <w:rPr>
          <w:rFonts w:cstheme="minorHAnsi"/>
        </w:rPr>
        <w:t xml:space="preserve">essere </w:t>
      </w:r>
      <w:r w:rsidR="003921D3" w:rsidRPr="001E492A">
        <w:rPr>
          <w:rFonts w:cstheme="minorHAnsi"/>
        </w:rPr>
        <w:t>ritardata</w:t>
      </w:r>
      <w:r w:rsidR="00030326" w:rsidRPr="00186761">
        <w:rPr>
          <w:rFonts w:cstheme="minorHAnsi"/>
        </w:rPr>
        <w:t xml:space="preserve"> o resa più onerosa dalle attività svolte dall</w:t>
      </w:r>
      <w:r w:rsidR="009142B2" w:rsidRPr="00186761">
        <w:rPr>
          <w:rFonts w:cstheme="minorHAnsi"/>
        </w:rPr>
        <w:t>’Associazione</w:t>
      </w:r>
      <w:r w:rsidR="00030326" w:rsidRPr="00186761">
        <w:rPr>
          <w:rFonts w:cstheme="minorHAnsi"/>
        </w:rPr>
        <w:t xml:space="preserve"> e/o da terzi autorizzati.</w:t>
      </w:r>
    </w:p>
    <w:p w14:paraId="7F2C28C5" w14:textId="302FE09E" w:rsidR="00676FFC" w:rsidRPr="003C401E" w:rsidRDefault="00D74C76" w:rsidP="00005DE5">
      <w:pPr>
        <w:pStyle w:val="Paragrafoelenco"/>
        <w:numPr>
          <w:ilvl w:val="0"/>
          <w:numId w:val="9"/>
        </w:numPr>
        <w:autoSpaceDE w:val="0"/>
        <w:autoSpaceDN w:val="0"/>
        <w:adjustRightInd w:val="0"/>
        <w:spacing w:line="360" w:lineRule="auto"/>
        <w:ind w:left="0" w:firstLine="0"/>
        <w:contextualSpacing w:val="0"/>
        <w:rPr>
          <w:rFonts w:cstheme="minorHAnsi"/>
        </w:rPr>
      </w:pPr>
      <w:r w:rsidRPr="00186761">
        <w:rPr>
          <w:rFonts w:cstheme="minorHAnsi"/>
        </w:rPr>
        <w:t>Il Prestatore si obbliga, infine, a dare immediata comunicazione all’</w:t>
      </w:r>
      <w:r w:rsidR="007601A4" w:rsidRPr="00186761">
        <w:rPr>
          <w:rFonts w:cstheme="minorHAnsi"/>
        </w:rPr>
        <w:t>Associazione</w:t>
      </w:r>
      <w:r w:rsidRPr="00186761">
        <w:rPr>
          <w:rFonts w:cstheme="minorHAnsi"/>
        </w:rPr>
        <w:t xml:space="preserve"> di ogni circostanza che abbia influenza sull’esecuzione delle </w:t>
      </w:r>
      <w:r w:rsidRPr="003C401E">
        <w:rPr>
          <w:rFonts w:cstheme="minorHAnsi"/>
        </w:rPr>
        <w:t xml:space="preserve">attività di cui al </w:t>
      </w:r>
      <w:r w:rsidR="00C97374" w:rsidRPr="003C401E">
        <w:rPr>
          <w:rFonts w:cstheme="minorHAnsi"/>
        </w:rPr>
        <w:t xml:space="preserve">presente </w:t>
      </w:r>
      <w:r w:rsidRPr="003C401E">
        <w:rPr>
          <w:rFonts w:cstheme="minorHAnsi"/>
        </w:rPr>
        <w:t>Contratto.</w:t>
      </w:r>
    </w:p>
    <w:p w14:paraId="39820A0B" w14:textId="69B50A05" w:rsidR="004B3C79" w:rsidRPr="00186761" w:rsidRDefault="00767622" w:rsidP="00851B39">
      <w:pPr>
        <w:autoSpaceDE w:val="0"/>
        <w:autoSpaceDN w:val="0"/>
        <w:adjustRightInd w:val="0"/>
        <w:spacing w:line="360" w:lineRule="auto"/>
        <w:jc w:val="center"/>
        <w:rPr>
          <w:rFonts w:cstheme="minorHAnsi"/>
          <w:b/>
        </w:rPr>
      </w:pPr>
      <w:r w:rsidRPr="003C401E">
        <w:rPr>
          <w:rFonts w:cstheme="minorHAnsi"/>
          <w:b/>
        </w:rPr>
        <w:t xml:space="preserve">Articolo </w:t>
      </w:r>
      <w:r w:rsidR="005D5744" w:rsidRPr="003C401E">
        <w:rPr>
          <w:rFonts w:cstheme="minorHAnsi"/>
          <w:b/>
        </w:rPr>
        <w:t>8</w:t>
      </w:r>
      <w:r w:rsidRPr="00186761">
        <w:rPr>
          <w:rFonts w:cstheme="minorHAnsi"/>
          <w:b/>
        </w:rPr>
        <w:tab/>
      </w:r>
    </w:p>
    <w:p w14:paraId="4CC812A0" w14:textId="77777777" w:rsidR="004B3C79" w:rsidRPr="00186761" w:rsidRDefault="004B3C79" w:rsidP="00851B39">
      <w:pPr>
        <w:autoSpaceDE w:val="0"/>
        <w:autoSpaceDN w:val="0"/>
        <w:adjustRightInd w:val="0"/>
        <w:spacing w:line="360" w:lineRule="auto"/>
        <w:jc w:val="center"/>
        <w:rPr>
          <w:rFonts w:cstheme="minorHAnsi"/>
          <w:b/>
        </w:rPr>
      </w:pPr>
      <w:r w:rsidRPr="00186761">
        <w:rPr>
          <w:rFonts w:cstheme="minorHAnsi"/>
          <w:b/>
        </w:rPr>
        <w:t>Modifiche del contratto durante il periodo di efficacia</w:t>
      </w:r>
    </w:p>
    <w:p w14:paraId="327F5AAB" w14:textId="77777777" w:rsidR="00F801EF" w:rsidRPr="00186761" w:rsidRDefault="00F801EF" w:rsidP="00851B39">
      <w:pPr>
        <w:autoSpaceDE w:val="0"/>
        <w:autoSpaceDN w:val="0"/>
        <w:adjustRightInd w:val="0"/>
        <w:spacing w:line="360" w:lineRule="auto"/>
        <w:rPr>
          <w:rFonts w:cstheme="minorHAnsi"/>
          <w:bCs/>
          <w:sz w:val="6"/>
          <w:szCs w:val="6"/>
        </w:rPr>
      </w:pPr>
    </w:p>
    <w:p w14:paraId="5AC62417" w14:textId="4AB041D5" w:rsidR="004B3C79" w:rsidRPr="00186761" w:rsidRDefault="004B3C79" w:rsidP="00851B39">
      <w:pPr>
        <w:pStyle w:val="Paragrafoelenco"/>
        <w:numPr>
          <w:ilvl w:val="0"/>
          <w:numId w:val="33"/>
        </w:numPr>
        <w:autoSpaceDE w:val="0"/>
        <w:autoSpaceDN w:val="0"/>
        <w:adjustRightInd w:val="0"/>
        <w:spacing w:line="360" w:lineRule="auto"/>
        <w:ind w:left="0" w:firstLine="0"/>
        <w:contextualSpacing w:val="0"/>
        <w:rPr>
          <w:rFonts w:cstheme="minorHAnsi"/>
          <w:bCs/>
        </w:rPr>
      </w:pPr>
      <w:r w:rsidRPr="00186761">
        <w:rPr>
          <w:rFonts w:cstheme="minorHAnsi"/>
          <w:bCs/>
        </w:rPr>
        <w:t>Le modifiche e le varianti sono regolate dall’art</w:t>
      </w:r>
      <w:r w:rsidRPr="00102379">
        <w:rPr>
          <w:rFonts w:cstheme="minorHAnsi"/>
          <w:bCs/>
        </w:rPr>
        <w:t xml:space="preserve">. </w:t>
      </w:r>
      <w:r w:rsidR="00E047FB" w:rsidRPr="00102379">
        <w:rPr>
          <w:rFonts w:cstheme="minorHAnsi"/>
          <w:bCs/>
        </w:rPr>
        <w:t>120</w:t>
      </w:r>
      <w:r w:rsidRPr="00102379">
        <w:rPr>
          <w:rFonts w:cstheme="minorHAnsi"/>
          <w:bCs/>
        </w:rPr>
        <w:t xml:space="preserve"> del</w:t>
      </w:r>
      <w:r w:rsidRPr="00186761">
        <w:rPr>
          <w:rFonts w:cstheme="minorHAnsi"/>
          <w:bCs/>
        </w:rPr>
        <w:t xml:space="preserve"> Codice</w:t>
      </w:r>
      <w:r w:rsidR="00E66028" w:rsidRPr="00186761">
        <w:rPr>
          <w:rFonts w:cstheme="minorHAnsi"/>
          <w:bCs/>
        </w:rPr>
        <w:t xml:space="preserve"> dei contratti pubblici</w:t>
      </w:r>
      <w:r w:rsidRPr="00186761">
        <w:rPr>
          <w:rFonts w:cstheme="minorHAnsi"/>
          <w:bCs/>
        </w:rPr>
        <w:t>.</w:t>
      </w:r>
    </w:p>
    <w:p w14:paraId="7E637B9D" w14:textId="4ABFE55C" w:rsidR="004B3C79" w:rsidRPr="00186761" w:rsidRDefault="004B3C79" w:rsidP="00851B39">
      <w:pPr>
        <w:pStyle w:val="Paragrafoelenco"/>
        <w:numPr>
          <w:ilvl w:val="0"/>
          <w:numId w:val="33"/>
        </w:numPr>
        <w:autoSpaceDE w:val="0"/>
        <w:autoSpaceDN w:val="0"/>
        <w:adjustRightInd w:val="0"/>
        <w:spacing w:line="360" w:lineRule="auto"/>
        <w:ind w:left="0" w:firstLine="0"/>
        <w:contextualSpacing w:val="0"/>
        <w:rPr>
          <w:rFonts w:cstheme="minorHAnsi"/>
          <w:bCs/>
        </w:rPr>
      </w:pPr>
      <w:r w:rsidRPr="00186761">
        <w:rPr>
          <w:rFonts w:cstheme="minorHAnsi"/>
          <w:bCs/>
        </w:rPr>
        <w:t>L’A</w:t>
      </w:r>
      <w:r w:rsidR="00A84498" w:rsidRPr="00186761">
        <w:rPr>
          <w:rFonts w:cstheme="minorHAnsi"/>
          <w:bCs/>
        </w:rPr>
        <w:t>ssocia</w:t>
      </w:r>
      <w:r w:rsidRPr="00186761">
        <w:rPr>
          <w:rFonts w:cstheme="minorHAnsi"/>
          <w:bCs/>
        </w:rPr>
        <w:t>zione, qualora in corso di esecuzione si renda necessario un aumento o una diminuzione delle prestazioni fino a concorrenza del quinto dell'importo contrattuale, può impor</w:t>
      </w:r>
      <w:r w:rsidR="005D0477" w:rsidRPr="00186761">
        <w:rPr>
          <w:rFonts w:cstheme="minorHAnsi"/>
          <w:bCs/>
        </w:rPr>
        <w:t>r</w:t>
      </w:r>
      <w:r w:rsidRPr="00186761">
        <w:rPr>
          <w:rFonts w:cstheme="minorHAnsi"/>
          <w:bCs/>
        </w:rPr>
        <w:t>e</w:t>
      </w:r>
      <w:r w:rsidR="00AE1D67">
        <w:rPr>
          <w:rFonts w:cstheme="minorHAnsi"/>
          <w:bCs/>
        </w:rPr>
        <w:t xml:space="preserve"> </w:t>
      </w:r>
      <w:r w:rsidRPr="00186761">
        <w:rPr>
          <w:rFonts w:cstheme="minorHAnsi"/>
          <w:bCs/>
        </w:rPr>
        <w:t xml:space="preserve">al contraente l’esecuzione </w:t>
      </w:r>
      <w:r w:rsidR="005D0477" w:rsidRPr="00186761">
        <w:rPr>
          <w:rFonts w:cstheme="minorHAnsi"/>
          <w:bCs/>
        </w:rPr>
        <w:t>de</w:t>
      </w:r>
      <w:r w:rsidRPr="00186761">
        <w:rPr>
          <w:rFonts w:cstheme="minorHAnsi"/>
          <w:bCs/>
        </w:rPr>
        <w:t xml:space="preserve">lle stesse </w:t>
      </w:r>
      <w:r w:rsidR="005D0477" w:rsidRPr="00186761">
        <w:rPr>
          <w:rFonts w:cstheme="minorHAnsi"/>
          <w:bCs/>
        </w:rPr>
        <w:t>agli stessi prezzi, patti e condizioni</w:t>
      </w:r>
      <w:r w:rsidR="00303327" w:rsidRPr="00186761">
        <w:rPr>
          <w:rFonts w:cstheme="minorHAnsi"/>
          <w:bCs/>
        </w:rPr>
        <w:t>;</w:t>
      </w:r>
      <w:r w:rsidR="006A3D73" w:rsidRPr="00186761">
        <w:rPr>
          <w:rFonts w:cstheme="minorHAnsi"/>
          <w:bCs/>
        </w:rPr>
        <w:t xml:space="preserve"> </w:t>
      </w:r>
      <w:r w:rsidR="00303327" w:rsidRPr="00186761">
        <w:rPr>
          <w:rFonts w:cstheme="minorHAnsi"/>
          <w:bCs/>
        </w:rPr>
        <w:t>i</w:t>
      </w:r>
      <w:r w:rsidRPr="00186761">
        <w:rPr>
          <w:rFonts w:cstheme="minorHAnsi"/>
          <w:bCs/>
        </w:rPr>
        <w:t>n tal caso il contraente non può</w:t>
      </w:r>
      <w:r w:rsidR="00AE1D67">
        <w:rPr>
          <w:rFonts w:cstheme="minorHAnsi"/>
          <w:bCs/>
        </w:rPr>
        <w:t xml:space="preserve"> </w:t>
      </w:r>
      <w:r w:rsidRPr="00186761">
        <w:rPr>
          <w:rFonts w:cstheme="minorHAnsi"/>
          <w:bCs/>
        </w:rPr>
        <w:t>far valere il diritto alla risoluzione del contratto.</w:t>
      </w:r>
    </w:p>
    <w:p w14:paraId="498A4081" w14:textId="45AE4323" w:rsidR="004B3C79" w:rsidRPr="00186761" w:rsidRDefault="004B3C79" w:rsidP="00851B39">
      <w:pPr>
        <w:pStyle w:val="Paragrafoelenco"/>
        <w:numPr>
          <w:ilvl w:val="0"/>
          <w:numId w:val="33"/>
        </w:numPr>
        <w:autoSpaceDE w:val="0"/>
        <w:autoSpaceDN w:val="0"/>
        <w:adjustRightInd w:val="0"/>
        <w:spacing w:line="360" w:lineRule="auto"/>
        <w:ind w:left="0" w:firstLine="0"/>
        <w:contextualSpacing w:val="0"/>
        <w:rPr>
          <w:rFonts w:cstheme="minorHAnsi"/>
          <w:bCs/>
        </w:rPr>
      </w:pPr>
      <w:r w:rsidRPr="00186761">
        <w:rPr>
          <w:rFonts w:cstheme="minorHAnsi"/>
          <w:bCs/>
        </w:rPr>
        <w:t>Il contraente espressamente accetta di eseguire tutte le variazioni di carattere non sostanziale</w:t>
      </w:r>
      <w:r w:rsidR="006A3D73" w:rsidRPr="00186761">
        <w:rPr>
          <w:rFonts w:cstheme="minorHAnsi"/>
          <w:bCs/>
        </w:rPr>
        <w:t xml:space="preserve"> </w:t>
      </w:r>
      <w:r w:rsidRPr="00186761">
        <w:rPr>
          <w:rFonts w:cstheme="minorHAnsi"/>
          <w:bCs/>
        </w:rPr>
        <w:t>che siano ritenute opportune dall’A</w:t>
      </w:r>
      <w:r w:rsidR="00FA1B91" w:rsidRPr="00186761">
        <w:rPr>
          <w:rFonts w:cstheme="minorHAnsi"/>
          <w:bCs/>
        </w:rPr>
        <w:t>ssociazione</w:t>
      </w:r>
      <w:r w:rsidRPr="00186761">
        <w:rPr>
          <w:rFonts w:cstheme="minorHAnsi"/>
          <w:bCs/>
        </w:rPr>
        <w:t>, purché non mutino sostanzia</w:t>
      </w:r>
      <w:r w:rsidR="00851B39">
        <w:rPr>
          <w:rFonts w:cstheme="minorHAnsi"/>
          <w:bCs/>
        </w:rPr>
        <w:t xml:space="preserve">lmente la natura delle attività </w:t>
      </w:r>
      <w:r w:rsidRPr="00186761">
        <w:rPr>
          <w:rFonts w:cstheme="minorHAnsi"/>
          <w:bCs/>
        </w:rPr>
        <w:t>oggetto del contratto e non comportino a carico dell’esecutore maggiori oneri.</w:t>
      </w:r>
    </w:p>
    <w:p w14:paraId="145DDE93" w14:textId="6F23C0AC" w:rsidR="004B3C79" w:rsidRPr="00851B39" w:rsidRDefault="004B3C79" w:rsidP="00851B39">
      <w:pPr>
        <w:pStyle w:val="Paragrafoelenco"/>
        <w:numPr>
          <w:ilvl w:val="0"/>
          <w:numId w:val="33"/>
        </w:numPr>
        <w:autoSpaceDE w:val="0"/>
        <w:autoSpaceDN w:val="0"/>
        <w:adjustRightInd w:val="0"/>
        <w:spacing w:line="360" w:lineRule="auto"/>
        <w:ind w:left="0" w:firstLine="0"/>
        <w:contextualSpacing w:val="0"/>
        <w:rPr>
          <w:rFonts w:cstheme="minorHAnsi"/>
          <w:bCs/>
        </w:rPr>
      </w:pPr>
      <w:r w:rsidRPr="00186761">
        <w:rPr>
          <w:rFonts w:cstheme="minorHAnsi"/>
          <w:bCs/>
        </w:rPr>
        <w:t>Nessuna variazione o modifica al contratto potrà essere introdotta dal Contraente se non sia stata approvata dall’A</w:t>
      </w:r>
      <w:r w:rsidR="00C765F0" w:rsidRPr="00186761">
        <w:rPr>
          <w:rFonts w:cstheme="minorHAnsi"/>
          <w:bCs/>
        </w:rPr>
        <w:t>ssocia</w:t>
      </w:r>
      <w:r w:rsidRPr="00186761">
        <w:rPr>
          <w:rFonts w:cstheme="minorHAnsi"/>
          <w:bCs/>
        </w:rPr>
        <w:t>zione.</w:t>
      </w:r>
    </w:p>
    <w:p w14:paraId="7030630C" w14:textId="148F4876" w:rsidR="004B3C79" w:rsidRPr="00186761" w:rsidRDefault="00DC3512" w:rsidP="00851B39">
      <w:pPr>
        <w:autoSpaceDE w:val="0"/>
        <w:autoSpaceDN w:val="0"/>
        <w:adjustRightInd w:val="0"/>
        <w:spacing w:line="360" w:lineRule="auto"/>
        <w:jc w:val="center"/>
        <w:rPr>
          <w:rFonts w:cstheme="minorHAnsi"/>
          <w:b/>
        </w:rPr>
      </w:pPr>
      <w:r w:rsidRPr="003C401E">
        <w:rPr>
          <w:rFonts w:cstheme="minorHAnsi"/>
          <w:b/>
        </w:rPr>
        <w:t xml:space="preserve">Articolo </w:t>
      </w:r>
      <w:r w:rsidR="005D5744" w:rsidRPr="003C401E">
        <w:rPr>
          <w:rFonts w:cstheme="minorHAnsi"/>
          <w:b/>
        </w:rPr>
        <w:t>9</w:t>
      </w:r>
    </w:p>
    <w:p w14:paraId="0B54C5AA" w14:textId="77777777" w:rsidR="00030326" w:rsidRPr="00186761" w:rsidRDefault="00767622" w:rsidP="00851B39">
      <w:pPr>
        <w:autoSpaceDE w:val="0"/>
        <w:autoSpaceDN w:val="0"/>
        <w:adjustRightInd w:val="0"/>
        <w:spacing w:line="360" w:lineRule="auto"/>
        <w:jc w:val="center"/>
        <w:rPr>
          <w:rFonts w:cstheme="minorHAnsi"/>
          <w:b/>
        </w:rPr>
      </w:pPr>
      <w:r w:rsidRPr="00186761">
        <w:rPr>
          <w:rFonts w:cstheme="minorHAnsi"/>
          <w:b/>
        </w:rPr>
        <w:t>Obbligazioni specifiche del</w:t>
      </w:r>
      <w:r w:rsidR="00B6697F" w:rsidRPr="00186761">
        <w:rPr>
          <w:rFonts w:cstheme="minorHAnsi"/>
          <w:b/>
        </w:rPr>
        <w:t>l’Appaltatore</w:t>
      </w:r>
    </w:p>
    <w:p w14:paraId="4E2FB970" w14:textId="77777777" w:rsidR="00D7527F" w:rsidRPr="00186761" w:rsidRDefault="00D7527F" w:rsidP="00851B39">
      <w:pPr>
        <w:autoSpaceDE w:val="0"/>
        <w:autoSpaceDN w:val="0"/>
        <w:adjustRightInd w:val="0"/>
        <w:spacing w:line="360" w:lineRule="auto"/>
        <w:jc w:val="center"/>
        <w:rPr>
          <w:rFonts w:cstheme="minorHAnsi"/>
          <w:b/>
          <w:sz w:val="6"/>
          <w:szCs w:val="6"/>
        </w:rPr>
      </w:pPr>
    </w:p>
    <w:p w14:paraId="17E9DDC0" w14:textId="77777777" w:rsidR="00D67DBE" w:rsidRPr="003C401E" w:rsidRDefault="008A6E35" w:rsidP="00851B39">
      <w:pPr>
        <w:pStyle w:val="Paragrafoelenco"/>
        <w:numPr>
          <w:ilvl w:val="0"/>
          <w:numId w:val="40"/>
        </w:numPr>
        <w:autoSpaceDE w:val="0"/>
        <w:autoSpaceDN w:val="0"/>
        <w:adjustRightInd w:val="0"/>
        <w:spacing w:line="360" w:lineRule="auto"/>
        <w:ind w:left="0" w:firstLine="0"/>
        <w:contextualSpacing w:val="0"/>
        <w:rPr>
          <w:rFonts w:cstheme="minorHAnsi"/>
          <w:bCs/>
        </w:rPr>
      </w:pPr>
      <w:r w:rsidRPr="00186761">
        <w:rPr>
          <w:rFonts w:cstheme="minorHAnsi"/>
          <w:bCs/>
        </w:rPr>
        <w:t>L’Appaltatore</w:t>
      </w:r>
      <w:r w:rsidR="00D67DBE" w:rsidRPr="00186761">
        <w:rPr>
          <w:rFonts w:cstheme="minorHAnsi"/>
          <w:bCs/>
        </w:rPr>
        <w:t xml:space="preserve"> si obbliga, oltre a quanto previsto nelle </w:t>
      </w:r>
      <w:r w:rsidR="00D67DBE" w:rsidRPr="003C401E">
        <w:rPr>
          <w:rFonts w:cstheme="minorHAnsi"/>
          <w:bCs/>
        </w:rPr>
        <w:t xml:space="preserve">altre parti del Contratto, a: </w:t>
      </w:r>
    </w:p>
    <w:p w14:paraId="01ECBCFC" w14:textId="7777F492" w:rsidR="00D67DBE" w:rsidRPr="00186761" w:rsidRDefault="00D67DBE" w:rsidP="000B23CF">
      <w:pPr>
        <w:pStyle w:val="Paragrafoelenco"/>
        <w:numPr>
          <w:ilvl w:val="0"/>
          <w:numId w:val="34"/>
        </w:numPr>
        <w:autoSpaceDE w:val="0"/>
        <w:autoSpaceDN w:val="0"/>
        <w:adjustRightInd w:val="0"/>
        <w:spacing w:line="360" w:lineRule="auto"/>
        <w:ind w:left="0" w:firstLine="0"/>
        <w:contextualSpacing w:val="0"/>
        <w:rPr>
          <w:rFonts w:cstheme="minorHAnsi"/>
          <w:bCs/>
        </w:rPr>
      </w:pPr>
      <w:r w:rsidRPr="003C401E">
        <w:rPr>
          <w:rFonts w:cstheme="minorHAnsi"/>
          <w:bCs/>
        </w:rPr>
        <w:t xml:space="preserve">Prestare i servizi oggetto del Contratto, dettagliatamente descritti </w:t>
      </w:r>
      <w:r w:rsidR="006B288F" w:rsidRPr="00A54BBB">
        <w:rPr>
          <w:rFonts w:cstheme="minorHAnsi"/>
          <w:bCs/>
        </w:rPr>
        <w:t>nell’articolo</w:t>
      </w:r>
      <w:r w:rsidR="006A3D73" w:rsidRPr="00A54BBB">
        <w:rPr>
          <w:rFonts w:cstheme="minorHAnsi"/>
          <w:bCs/>
        </w:rPr>
        <w:t xml:space="preserve"> </w:t>
      </w:r>
      <w:r w:rsidR="003C401E" w:rsidRPr="00A54BBB">
        <w:rPr>
          <w:rFonts w:cstheme="minorHAnsi"/>
          <w:bCs/>
        </w:rPr>
        <w:t>6</w:t>
      </w:r>
      <w:r w:rsidR="006B288F" w:rsidRPr="00186761">
        <w:rPr>
          <w:rFonts w:cstheme="minorHAnsi"/>
          <w:bCs/>
        </w:rPr>
        <w:t xml:space="preserve"> del contratto stesso, nonché nel </w:t>
      </w:r>
      <w:r w:rsidRPr="00186761">
        <w:rPr>
          <w:rFonts w:cstheme="minorHAnsi"/>
          <w:bCs/>
        </w:rPr>
        <w:t xml:space="preserve">Capitolato </w:t>
      </w:r>
      <w:r w:rsidR="004B482A" w:rsidRPr="00186761">
        <w:rPr>
          <w:rFonts w:cstheme="minorHAnsi"/>
          <w:bCs/>
        </w:rPr>
        <w:t>speciale d’appalto</w:t>
      </w:r>
      <w:r w:rsidRPr="00186761">
        <w:rPr>
          <w:rFonts w:cstheme="minorHAnsi"/>
          <w:bCs/>
        </w:rPr>
        <w:t xml:space="preserve"> e nell’Offerta Tecnica, ove migliorativa, impiegando tutte le strutture ed il personale necessario per la loro realizzazione secondo quanto stabilito negli Atti di gara; </w:t>
      </w:r>
    </w:p>
    <w:p w14:paraId="721AC5CB" w14:textId="77777777" w:rsidR="00D67DBE" w:rsidRPr="00186761" w:rsidRDefault="00DF3D0B" w:rsidP="000B23CF">
      <w:pPr>
        <w:pStyle w:val="Paragrafoelenco"/>
        <w:numPr>
          <w:ilvl w:val="0"/>
          <w:numId w:val="34"/>
        </w:numPr>
        <w:autoSpaceDE w:val="0"/>
        <w:autoSpaceDN w:val="0"/>
        <w:adjustRightInd w:val="0"/>
        <w:spacing w:line="360" w:lineRule="auto"/>
        <w:ind w:left="0" w:firstLine="0"/>
        <w:contextualSpacing w:val="0"/>
        <w:rPr>
          <w:rFonts w:cstheme="minorHAnsi"/>
          <w:bCs/>
        </w:rPr>
      </w:pPr>
      <w:bookmarkStart w:id="1" w:name="_Hlk75188347"/>
      <w:r w:rsidRPr="00186761">
        <w:rPr>
          <w:rFonts w:cstheme="minorHAnsi"/>
          <w:bCs/>
        </w:rPr>
        <w:t>O</w:t>
      </w:r>
      <w:r w:rsidR="00D67DBE" w:rsidRPr="00186761">
        <w:rPr>
          <w:rFonts w:cstheme="minorHAnsi"/>
          <w:bCs/>
        </w:rPr>
        <w:t xml:space="preserve">sservare, integralmente, tutte le Leggi, Norme e Regolamenti di cui alla vigente normativa in materia di sicurezza e salute dei lavoratori sul luogo di lavoro e a verificare che anche il </w:t>
      </w:r>
      <w:r w:rsidR="00D958AC" w:rsidRPr="00186761">
        <w:rPr>
          <w:rFonts w:cstheme="minorHAnsi"/>
          <w:bCs/>
        </w:rPr>
        <w:t xml:space="preserve">proprio </w:t>
      </w:r>
      <w:r w:rsidR="00D67DBE" w:rsidRPr="00186761">
        <w:rPr>
          <w:rFonts w:cstheme="minorHAnsi"/>
          <w:bCs/>
        </w:rPr>
        <w:t xml:space="preserve">personale rispetti integralmente le disposizioni di cui sopra; </w:t>
      </w:r>
      <w:bookmarkEnd w:id="1"/>
    </w:p>
    <w:p w14:paraId="0822EA13" w14:textId="4D541533" w:rsidR="00ED465A" w:rsidRPr="00186761" w:rsidRDefault="008F626D" w:rsidP="000B23CF">
      <w:pPr>
        <w:pStyle w:val="Paragrafoelenco"/>
        <w:numPr>
          <w:ilvl w:val="0"/>
          <w:numId w:val="34"/>
        </w:numPr>
        <w:autoSpaceDE w:val="0"/>
        <w:autoSpaceDN w:val="0"/>
        <w:adjustRightInd w:val="0"/>
        <w:spacing w:line="360" w:lineRule="auto"/>
        <w:ind w:left="0" w:firstLine="0"/>
        <w:contextualSpacing w:val="0"/>
        <w:rPr>
          <w:rFonts w:cstheme="minorHAnsi"/>
          <w:bCs/>
        </w:rPr>
      </w:pPr>
      <w:r w:rsidRPr="00186761">
        <w:rPr>
          <w:rFonts w:cstheme="minorHAnsi"/>
          <w:bCs/>
        </w:rPr>
        <w:t xml:space="preserve">Dotare il </w:t>
      </w:r>
      <w:r w:rsidR="00D958AC" w:rsidRPr="00186761">
        <w:rPr>
          <w:rFonts w:cstheme="minorHAnsi"/>
          <w:bCs/>
        </w:rPr>
        <w:t xml:space="preserve">proprio </w:t>
      </w:r>
      <w:r w:rsidRPr="00186761">
        <w:rPr>
          <w:rFonts w:cstheme="minorHAnsi"/>
          <w:bCs/>
        </w:rPr>
        <w:t>personale</w:t>
      </w:r>
      <w:r w:rsidR="003C401E">
        <w:rPr>
          <w:rFonts w:cstheme="minorHAnsi"/>
          <w:bCs/>
        </w:rPr>
        <w:t xml:space="preserve"> </w:t>
      </w:r>
      <w:r w:rsidRPr="00186761">
        <w:rPr>
          <w:rFonts w:cstheme="minorHAnsi"/>
          <w:bCs/>
        </w:rPr>
        <w:t>di tutte le attrezzature necessarie per l’</w:t>
      </w:r>
      <w:r w:rsidR="00AF7536" w:rsidRPr="00186761">
        <w:rPr>
          <w:rFonts w:cstheme="minorHAnsi"/>
          <w:bCs/>
        </w:rPr>
        <w:t xml:space="preserve">eventuale </w:t>
      </w:r>
      <w:r w:rsidRPr="00186761">
        <w:rPr>
          <w:rFonts w:cstheme="minorHAnsi"/>
          <w:bCs/>
        </w:rPr>
        <w:t>espletamento del servizio</w:t>
      </w:r>
      <w:r w:rsidR="00AF7536" w:rsidRPr="00186761">
        <w:rPr>
          <w:rFonts w:cstheme="minorHAnsi"/>
          <w:bCs/>
        </w:rPr>
        <w:t xml:space="preserve"> presso i locali di Tecnostruttura</w:t>
      </w:r>
      <w:r w:rsidRPr="00186761">
        <w:rPr>
          <w:rFonts w:cstheme="minorHAnsi"/>
          <w:bCs/>
        </w:rPr>
        <w:t>;</w:t>
      </w:r>
    </w:p>
    <w:p w14:paraId="3E7A7F8B" w14:textId="77E05261" w:rsidR="0083082B" w:rsidRPr="00186761" w:rsidRDefault="00DF3D0B" w:rsidP="000B23CF">
      <w:pPr>
        <w:pStyle w:val="Paragrafoelenco"/>
        <w:numPr>
          <w:ilvl w:val="0"/>
          <w:numId w:val="34"/>
        </w:numPr>
        <w:autoSpaceDE w:val="0"/>
        <w:autoSpaceDN w:val="0"/>
        <w:adjustRightInd w:val="0"/>
        <w:spacing w:line="360" w:lineRule="auto"/>
        <w:ind w:left="0" w:firstLine="0"/>
        <w:contextualSpacing w:val="0"/>
        <w:rPr>
          <w:rFonts w:cstheme="minorHAnsi"/>
          <w:bCs/>
        </w:rPr>
      </w:pPr>
      <w:r w:rsidRPr="00186761">
        <w:rPr>
          <w:rFonts w:cstheme="minorHAnsi"/>
          <w:bCs/>
        </w:rPr>
        <w:t>M</w:t>
      </w:r>
      <w:r w:rsidR="00D67DBE" w:rsidRPr="00186761">
        <w:rPr>
          <w:rFonts w:cstheme="minorHAnsi"/>
          <w:bCs/>
        </w:rPr>
        <w:t>anlevare e tenere indenne l</w:t>
      </w:r>
      <w:r w:rsidR="00C7648A" w:rsidRPr="00186761">
        <w:rPr>
          <w:rFonts w:cstheme="minorHAnsi"/>
          <w:bCs/>
        </w:rPr>
        <w:t>’Associazione</w:t>
      </w:r>
      <w:r w:rsidR="00D67DBE" w:rsidRPr="00186761">
        <w:rPr>
          <w:rFonts w:cstheme="minorHAnsi"/>
          <w:bCs/>
        </w:rPr>
        <w:t xml:space="preserve">, per quanto di rispettiva competenza, dalle pretese che i terzi dovessero avanzare in relazione ai danni derivanti da servizi resi </w:t>
      </w:r>
      <w:r w:rsidR="006A3D73" w:rsidRPr="00186761">
        <w:rPr>
          <w:rFonts w:cstheme="minorHAnsi"/>
          <w:bCs/>
        </w:rPr>
        <w:t xml:space="preserve">in violazione di quanto previsto nel presente contratto e, in particolare di quanto convenuto agli </w:t>
      </w:r>
      <w:r w:rsidR="006A3D73" w:rsidRPr="003C624C">
        <w:rPr>
          <w:rFonts w:cstheme="minorHAnsi"/>
          <w:bCs/>
        </w:rPr>
        <w:t xml:space="preserve">articoli </w:t>
      </w:r>
      <w:r w:rsidR="00246CAD" w:rsidRPr="003C624C">
        <w:rPr>
          <w:rFonts w:cstheme="minorHAnsi"/>
          <w:bCs/>
        </w:rPr>
        <w:t>7</w:t>
      </w:r>
      <w:r w:rsidR="006A3D73" w:rsidRPr="003C624C">
        <w:rPr>
          <w:rFonts w:cstheme="minorHAnsi"/>
          <w:bCs/>
        </w:rPr>
        <w:t>,</w:t>
      </w:r>
      <w:r w:rsidR="006A3D73" w:rsidRPr="00186761">
        <w:rPr>
          <w:rFonts w:cstheme="minorHAnsi"/>
          <w:bCs/>
        </w:rPr>
        <w:t xml:space="preserve"> 8 e 9 del medesimo</w:t>
      </w:r>
      <w:r w:rsidR="00D67DBE" w:rsidRPr="00186761">
        <w:rPr>
          <w:rFonts w:cstheme="minorHAnsi"/>
          <w:bCs/>
        </w:rPr>
        <w:t xml:space="preserve">, ovvero in relazione a diritti di privativa vantati da terzi; </w:t>
      </w:r>
    </w:p>
    <w:p w14:paraId="7C7BCA83" w14:textId="77777777" w:rsidR="008F626D" w:rsidRPr="00186761" w:rsidRDefault="00DF3D0B" w:rsidP="000B23CF">
      <w:pPr>
        <w:pStyle w:val="Paragrafoelenco"/>
        <w:numPr>
          <w:ilvl w:val="0"/>
          <w:numId w:val="34"/>
        </w:numPr>
        <w:autoSpaceDE w:val="0"/>
        <w:autoSpaceDN w:val="0"/>
        <w:adjustRightInd w:val="0"/>
        <w:spacing w:line="360" w:lineRule="auto"/>
        <w:ind w:left="0" w:firstLine="0"/>
        <w:contextualSpacing w:val="0"/>
        <w:rPr>
          <w:rFonts w:cstheme="minorHAnsi"/>
          <w:bCs/>
        </w:rPr>
      </w:pPr>
      <w:r w:rsidRPr="00186761">
        <w:rPr>
          <w:rFonts w:cstheme="minorHAnsi"/>
          <w:bCs/>
        </w:rPr>
        <w:t>P</w:t>
      </w:r>
      <w:r w:rsidR="00D67DBE" w:rsidRPr="00186761">
        <w:rPr>
          <w:rFonts w:cstheme="minorHAnsi"/>
          <w:bCs/>
        </w:rPr>
        <w:t xml:space="preserve">redisporre tutti gli strumenti e le metodologie, comprensivi della relativa documentazione, atti a garantire elevati livelli di servizio, ivi compresi quelli relativi alla sicurezza e riservatezza, nonché </w:t>
      </w:r>
      <w:r w:rsidR="006657D8" w:rsidRPr="00186761">
        <w:rPr>
          <w:rFonts w:cstheme="minorHAnsi"/>
          <w:bCs/>
        </w:rPr>
        <w:t>idonei</w:t>
      </w:r>
      <w:r w:rsidR="00D67DBE" w:rsidRPr="00186761">
        <w:rPr>
          <w:rFonts w:cstheme="minorHAnsi"/>
          <w:bCs/>
        </w:rPr>
        <w:t xml:space="preserve"> a consentire all</w:t>
      </w:r>
      <w:r w:rsidR="0050595E" w:rsidRPr="00186761">
        <w:rPr>
          <w:rFonts w:cstheme="minorHAnsi"/>
          <w:bCs/>
        </w:rPr>
        <w:t>’</w:t>
      </w:r>
      <w:r w:rsidR="00AD76E7" w:rsidRPr="00186761">
        <w:rPr>
          <w:rFonts w:cstheme="minorHAnsi"/>
          <w:bCs/>
        </w:rPr>
        <w:t>amministrazione</w:t>
      </w:r>
      <w:r w:rsidR="00D67DBE" w:rsidRPr="00186761">
        <w:rPr>
          <w:rFonts w:cstheme="minorHAnsi"/>
          <w:bCs/>
        </w:rPr>
        <w:t xml:space="preserve"> contraente di monitorare la conformità della prestazione erogata alle norme previste nel Contratto di prestazione del servizio, e, in particolare, ai livelli di servizio predisposti</w:t>
      </w:r>
      <w:r w:rsidR="006E55FA" w:rsidRPr="00186761">
        <w:rPr>
          <w:rFonts w:cstheme="minorHAnsi"/>
          <w:bCs/>
        </w:rPr>
        <w:t>.</w:t>
      </w:r>
    </w:p>
    <w:p w14:paraId="7591CD57" w14:textId="327FCEE4" w:rsidR="00F17E7F" w:rsidRPr="00BB0D63" w:rsidRDefault="00DF3D0B" w:rsidP="00BB0D63">
      <w:pPr>
        <w:pStyle w:val="Paragrafoelenco"/>
        <w:numPr>
          <w:ilvl w:val="0"/>
          <w:numId w:val="34"/>
        </w:numPr>
        <w:autoSpaceDE w:val="0"/>
        <w:autoSpaceDN w:val="0"/>
        <w:adjustRightInd w:val="0"/>
        <w:spacing w:line="360" w:lineRule="auto"/>
        <w:ind w:left="0" w:firstLine="0"/>
        <w:contextualSpacing w:val="0"/>
        <w:rPr>
          <w:rFonts w:cstheme="minorHAnsi"/>
          <w:bCs/>
        </w:rPr>
      </w:pPr>
      <w:r w:rsidRPr="00186761">
        <w:rPr>
          <w:rFonts w:cstheme="minorHAnsi"/>
          <w:bCs/>
        </w:rPr>
        <w:t>P</w:t>
      </w:r>
      <w:r w:rsidR="00E329DE" w:rsidRPr="00186761">
        <w:rPr>
          <w:rFonts w:cstheme="minorHAnsi"/>
          <w:bCs/>
        </w:rPr>
        <w:t xml:space="preserve">redisporre e trasmettere all’Associazione in formato elettronico, </w:t>
      </w:r>
      <w:r w:rsidR="00E22C93" w:rsidRPr="00186761">
        <w:rPr>
          <w:rFonts w:cstheme="minorHAnsi"/>
          <w:bCs/>
        </w:rPr>
        <w:t>tutti i</w:t>
      </w:r>
      <w:r w:rsidR="00E329DE" w:rsidRPr="00186761">
        <w:rPr>
          <w:rFonts w:cstheme="minorHAnsi"/>
          <w:bCs/>
        </w:rPr>
        <w:t xml:space="preserve"> dati e la documentazione di rendicontazione del servizio</w:t>
      </w:r>
      <w:r w:rsidRPr="00186761">
        <w:rPr>
          <w:rFonts w:cstheme="minorHAnsi"/>
          <w:bCs/>
        </w:rPr>
        <w:t xml:space="preserve">. </w:t>
      </w:r>
    </w:p>
    <w:p w14:paraId="3537CEA3" w14:textId="77777777" w:rsidR="00F17E7F" w:rsidRPr="000B23CF" w:rsidRDefault="00F17E7F" w:rsidP="00F17E7F">
      <w:pPr>
        <w:pStyle w:val="Paragrafoelenco"/>
        <w:autoSpaceDE w:val="0"/>
        <w:autoSpaceDN w:val="0"/>
        <w:adjustRightInd w:val="0"/>
        <w:spacing w:line="360" w:lineRule="auto"/>
        <w:ind w:left="0"/>
        <w:contextualSpacing w:val="0"/>
        <w:rPr>
          <w:rFonts w:cstheme="minorHAnsi"/>
          <w:bCs/>
        </w:rPr>
      </w:pPr>
    </w:p>
    <w:p w14:paraId="65E7DFB2" w14:textId="0DD3D498" w:rsidR="007F0FA4" w:rsidRPr="00186761" w:rsidRDefault="00AD76E7" w:rsidP="00851B39">
      <w:pPr>
        <w:autoSpaceDE w:val="0"/>
        <w:autoSpaceDN w:val="0"/>
        <w:adjustRightInd w:val="0"/>
        <w:spacing w:line="360" w:lineRule="auto"/>
        <w:jc w:val="center"/>
        <w:rPr>
          <w:rFonts w:cstheme="minorHAnsi"/>
          <w:b/>
        </w:rPr>
      </w:pPr>
      <w:r w:rsidRPr="003C401E">
        <w:rPr>
          <w:rFonts w:cstheme="minorHAnsi"/>
          <w:b/>
        </w:rPr>
        <w:t>Articolo</w:t>
      </w:r>
      <w:r w:rsidR="005D5744" w:rsidRPr="003C401E">
        <w:rPr>
          <w:rFonts w:cstheme="minorHAnsi"/>
          <w:b/>
        </w:rPr>
        <w:t xml:space="preserve"> 10</w:t>
      </w:r>
    </w:p>
    <w:p w14:paraId="0B7DAB39" w14:textId="77777777" w:rsidR="00AD76E7" w:rsidRPr="00186761" w:rsidRDefault="00AD76E7" w:rsidP="00851B39">
      <w:pPr>
        <w:autoSpaceDE w:val="0"/>
        <w:autoSpaceDN w:val="0"/>
        <w:adjustRightInd w:val="0"/>
        <w:spacing w:line="360" w:lineRule="auto"/>
        <w:jc w:val="center"/>
        <w:rPr>
          <w:rFonts w:cstheme="minorHAnsi"/>
          <w:b/>
        </w:rPr>
      </w:pPr>
      <w:r w:rsidRPr="00186761">
        <w:rPr>
          <w:rFonts w:cstheme="minorHAnsi"/>
          <w:b/>
        </w:rPr>
        <w:t>Modalità e termini di esecuzione della prestazione del servizio</w:t>
      </w:r>
    </w:p>
    <w:p w14:paraId="6F1E7156" w14:textId="77777777" w:rsidR="00D629A2" w:rsidRPr="00186761" w:rsidRDefault="00D629A2" w:rsidP="00851B39">
      <w:pPr>
        <w:autoSpaceDE w:val="0"/>
        <w:autoSpaceDN w:val="0"/>
        <w:adjustRightInd w:val="0"/>
        <w:spacing w:line="360" w:lineRule="auto"/>
        <w:jc w:val="center"/>
        <w:rPr>
          <w:rFonts w:cstheme="minorHAnsi"/>
          <w:b/>
          <w:sz w:val="6"/>
          <w:szCs w:val="6"/>
        </w:rPr>
      </w:pPr>
    </w:p>
    <w:p w14:paraId="7DEEE2F4" w14:textId="77777777" w:rsidR="00AD76E7" w:rsidRPr="00186761" w:rsidRDefault="00AD76E7" w:rsidP="00851B39">
      <w:pPr>
        <w:autoSpaceDE w:val="0"/>
        <w:autoSpaceDN w:val="0"/>
        <w:adjustRightInd w:val="0"/>
        <w:spacing w:line="360" w:lineRule="auto"/>
        <w:rPr>
          <w:rFonts w:cstheme="minorHAnsi"/>
          <w:bCs/>
        </w:rPr>
      </w:pPr>
      <w:r w:rsidRPr="00186761">
        <w:rPr>
          <w:rFonts w:cstheme="minorHAnsi"/>
          <w:bCs/>
        </w:rPr>
        <w:t>1.</w:t>
      </w:r>
      <w:r w:rsidRPr="00186761">
        <w:rPr>
          <w:rFonts w:cstheme="minorHAnsi"/>
          <w:bCs/>
        </w:rPr>
        <w:tab/>
        <w:t xml:space="preserve">Per l’esecuzione della prestazione del servizio, </w:t>
      </w:r>
      <w:r w:rsidR="0074547C" w:rsidRPr="00186761">
        <w:rPr>
          <w:rFonts w:cstheme="minorHAnsi"/>
          <w:bCs/>
        </w:rPr>
        <w:t>l’Appaltatore</w:t>
      </w:r>
      <w:r w:rsidRPr="00186761">
        <w:rPr>
          <w:rFonts w:cstheme="minorHAnsi"/>
          <w:bCs/>
        </w:rPr>
        <w:t xml:space="preserve"> si obbliga ad eseguire le attività secondo le modalità descritte negli Atti di gara e, se migliorativa, nella propria Offerta Tecnica pena l’applicazione delle penali di cui oltre.</w:t>
      </w:r>
    </w:p>
    <w:p w14:paraId="5085AE70" w14:textId="00320CA2" w:rsidR="00AD76E7" w:rsidRPr="00186761" w:rsidRDefault="00AD76E7" w:rsidP="00851B39">
      <w:pPr>
        <w:autoSpaceDE w:val="0"/>
        <w:autoSpaceDN w:val="0"/>
        <w:adjustRightInd w:val="0"/>
        <w:spacing w:line="360" w:lineRule="auto"/>
        <w:rPr>
          <w:rFonts w:cstheme="minorHAnsi"/>
          <w:bCs/>
        </w:rPr>
      </w:pPr>
      <w:r w:rsidRPr="00186761">
        <w:rPr>
          <w:rFonts w:cstheme="minorHAnsi"/>
          <w:bCs/>
        </w:rPr>
        <w:t>2.</w:t>
      </w:r>
      <w:r w:rsidRPr="00186761">
        <w:rPr>
          <w:rFonts w:cstheme="minorHAnsi"/>
          <w:bCs/>
        </w:rPr>
        <w:tab/>
        <w:t>L’erogazione di ciascuna prestazione del servizio si intende comprensiv</w:t>
      </w:r>
      <w:r w:rsidR="003921D3">
        <w:rPr>
          <w:rFonts w:cstheme="minorHAnsi"/>
          <w:bCs/>
        </w:rPr>
        <w:t>a di ogni onere e spesa.</w:t>
      </w:r>
    </w:p>
    <w:p w14:paraId="3381EC02" w14:textId="77777777" w:rsidR="00AD76E7" w:rsidRPr="00186761" w:rsidRDefault="00AD76E7" w:rsidP="00851B39">
      <w:pPr>
        <w:autoSpaceDE w:val="0"/>
        <w:autoSpaceDN w:val="0"/>
        <w:adjustRightInd w:val="0"/>
        <w:spacing w:line="360" w:lineRule="auto"/>
        <w:rPr>
          <w:rFonts w:cstheme="minorHAnsi"/>
          <w:bCs/>
        </w:rPr>
      </w:pPr>
      <w:r w:rsidRPr="00186761">
        <w:rPr>
          <w:rFonts w:cstheme="minorHAnsi"/>
          <w:bCs/>
        </w:rPr>
        <w:t>3.</w:t>
      </w:r>
      <w:r w:rsidRPr="00186761">
        <w:rPr>
          <w:rFonts w:cstheme="minorHAnsi"/>
          <w:bCs/>
        </w:rPr>
        <w:tab/>
        <w:t xml:space="preserve">Il Prestatore si obbliga a rispettare tutte le indicazioni relative alla buona e corretta esecuzione contrattuale. </w:t>
      </w:r>
    </w:p>
    <w:p w14:paraId="1A47E318" w14:textId="77777777" w:rsidR="00AD76E7" w:rsidRPr="00186761" w:rsidRDefault="00AD76E7" w:rsidP="00851B39">
      <w:pPr>
        <w:autoSpaceDE w:val="0"/>
        <w:autoSpaceDN w:val="0"/>
        <w:adjustRightInd w:val="0"/>
        <w:spacing w:line="360" w:lineRule="auto"/>
        <w:rPr>
          <w:rFonts w:cstheme="minorHAnsi"/>
          <w:bCs/>
        </w:rPr>
      </w:pPr>
      <w:r w:rsidRPr="00186761">
        <w:rPr>
          <w:rFonts w:cstheme="minorHAnsi"/>
          <w:bCs/>
        </w:rPr>
        <w:t>4.</w:t>
      </w:r>
      <w:r w:rsidRPr="00186761">
        <w:rPr>
          <w:rFonts w:cstheme="minorHAnsi"/>
          <w:bCs/>
        </w:rPr>
        <w:tab/>
        <w:t xml:space="preserve">Non sono ammesse prestazioni parziali, pertanto l’esecuzione della prestazione del servizio deve avvenire secondo quanto previsto negli atti di cui al comma 1. </w:t>
      </w:r>
    </w:p>
    <w:p w14:paraId="52DFC571" w14:textId="7752D42F" w:rsidR="00AD76E7" w:rsidRPr="00186761" w:rsidRDefault="00AD76E7" w:rsidP="00851B39">
      <w:pPr>
        <w:autoSpaceDE w:val="0"/>
        <w:autoSpaceDN w:val="0"/>
        <w:adjustRightInd w:val="0"/>
        <w:spacing w:line="360" w:lineRule="auto"/>
        <w:rPr>
          <w:rFonts w:cstheme="minorHAnsi"/>
          <w:bCs/>
        </w:rPr>
      </w:pPr>
      <w:r w:rsidRPr="00186761">
        <w:rPr>
          <w:rFonts w:cstheme="minorHAnsi"/>
          <w:bCs/>
        </w:rPr>
        <w:t>5.</w:t>
      </w:r>
      <w:r w:rsidRPr="00186761">
        <w:rPr>
          <w:rFonts w:cstheme="minorHAnsi"/>
          <w:bCs/>
        </w:rPr>
        <w:tab/>
        <w:t>Il Prestatore dovrà garantire la sostanziale stabilità delle risorse umane presentate in sede di gara. Tale stabilità deve essere estesa a tutto il periodo contrattuale ed in particolare al passaggio dalla fase di gara alla fase di e</w:t>
      </w:r>
      <w:r w:rsidR="0075594E">
        <w:rPr>
          <w:rFonts w:cstheme="minorHAnsi"/>
          <w:bCs/>
        </w:rPr>
        <w:t>secuzione</w:t>
      </w:r>
      <w:r w:rsidRPr="00186761">
        <w:rPr>
          <w:rFonts w:cstheme="minorHAnsi"/>
          <w:bCs/>
        </w:rPr>
        <w:t xml:space="preserve"> dei servizi, nonché nella fase di erogazione stessa nel corso della fornitura pluriennale.</w:t>
      </w:r>
    </w:p>
    <w:p w14:paraId="6DA662F4" w14:textId="6844F8E2" w:rsidR="00AD76E7" w:rsidRPr="003C401E" w:rsidRDefault="00AD76E7" w:rsidP="00851B39">
      <w:pPr>
        <w:autoSpaceDE w:val="0"/>
        <w:autoSpaceDN w:val="0"/>
        <w:adjustRightInd w:val="0"/>
        <w:spacing w:line="360" w:lineRule="auto"/>
        <w:rPr>
          <w:rFonts w:cstheme="minorHAnsi"/>
          <w:bCs/>
        </w:rPr>
      </w:pPr>
      <w:r w:rsidRPr="00186761">
        <w:rPr>
          <w:rFonts w:cstheme="minorHAnsi"/>
          <w:bCs/>
        </w:rPr>
        <w:t>6.</w:t>
      </w:r>
      <w:r w:rsidRPr="00186761">
        <w:rPr>
          <w:rFonts w:cstheme="minorHAnsi"/>
          <w:bCs/>
        </w:rPr>
        <w:tab/>
        <w:t>Qualora il Prestatore, durante lo svolgimento dei servizi, dovesse trovarsi nella necessità di sostituire uno o più componenti delle risorse umane impiegate nell’espletamento del contratto, dovrà darne preventiva comunicazione all</w:t>
      </w:r>
      <w:r w:rsidR="00DA539F" w:rsidRPr="00186761">
        <w:rPr>
          <w:rFonts w:cstheme="minorHAnsi"/>
          <w:bCs/>
        </w:rPr>
        <w:t>’Associazione</w:t>
      </w:r>
      <w:r w:rsidRPr="00186761">
        <w:rPr>
          <w:rFonts w:cstheme="minorHAnsi"/>
          <w:bCs/>
        </w:rPr>
        <w:t xml:space="preserve"> indicando nominativi e curricula delle persone che intende proporre in sostituzione di quelle indicate in sede di offerta. In generale, le caratteristiche dei CV delle risorse proposte dal</w:t>
      </w:r>
      <w:r w:rsidR="00A37B8A" w:rsidRPr="00186761">
        <w:rPr>
          <w:rFonts w:cstheme="minorHAnsi"/>
          <w:bCs/>
        </w:rPr>
        <w:t xml:space="preserve">l’Appaltatore </w:t>
      </w:r>
      <w:r w:rsidRPr="00186761">
        <w:rPr>
          <w:rFonts w:cstheme="minorHAnsi"/>
          <w:bCs/>
        </w:rPr>
        <w:t>dovranno essere almeno pari alle caratteristiche dei CV delle risorse da sostituire.</w:t>
      </w:r>
      <w:r w:rsidR="006A3D73" w:rsidRPr="00186761">
        <w:rPr>
          <w:rFonts w:cstheme="minorHAnsi"/>
          <w:bCs/>
        </w:rPr>
        <w:t xml:space="preserve"> </w:t>
      </w:r>
      <w:r w:rsidRPr="00186761">
        <w:rPr>
          <w:rFonts w:cstheme="minorHAnsi"/>
          <w:bCs/>
        </w:rPr>
        <w:t xml:space="preserve">Tale sostituzione resta comunque </w:t>
      </w:r>
      <w:r w:rsidRPr="003C401E">
        <w:rPr>
          <w:rFonts w:cstheme="minorHAnsi"/>
          <w:bCs/>
        </w:rPr>
        <w:t>subordinata ad una esplicita accettazione da parte d</w:t>
      </w:r>
      <w:r w:rsidR="00A37B8A" w:rsidRPr="003C401E">
        <w:rPr>
          <w:rFonts w:cstheme="minorHAnsi"/>
          <w:bCs/>
        </w:rPr>
        <w:t>ell’</w:t>
      </w:r>
      <w:r w:rsidR="007E78ED" w:rsidRPr="003C401E">
        <w:rPr>
          <w:rFonts w:cstheme="minorHAnsi"/>
          <w:bCs/>
        </w:rPr>
        <w:t>A</w:t>
      </w:r>
      <w:r w:rsidR="00A37B8A" w:rsidRPr="003C401E">
        <w:rPr>
          <w:rFonts w:cstheme="minorHAnsi"/>
          <w:bCs/>
        </w:rPr>
        <w:t>ssociazione</w:t>
      </w:r>
      <w:r w:rsidRPr="003C401E">
        <w:rPr>
          <w:rFonts w:cstheme="minorHAnsi"/>
          <w:bCs/>
        </w:rPr>
        <w:t>.</w:t>
      </w:r>
    </w:p>
    <w:p w14:paraId="623281BC" w14:textId="2C35836E" w:rsidR="005D1A18" w:rsidRPr="003C401E" w:rsidRDefault="00A04AC3" w:rsidP="000B23CF">
      <w:pPr>
        <w:autoSpaceDE w:val="0"/>
        <w:autoSpaceDN w:val="0"/>
        <w:adjustRightInd w:val="0"/>
        <w:spacing w:line="360" w:lineRule="auto"/>
        <w:rPr>
          <w:rFonts w:cstheme="minorHAnsi"/>
          <w:bCs/>
        </w:rPr>
      </w:pPr>
      <w:r w:rsidRPr="003C401E">
        <w:rPr>
          <w:rFonts w:cstheme="minorHAnsi"/>
          <w:bCs/>
        </w:rPr>
        <w:t>7. Tecnostruttura si riserva la possibilità di chiedere la sostituzione del personale impegnato nell’erogazione del servizio, motivando la relativa istanza.</w:t>
      </w:r>
    </w:p>
    <w:p w14:paraId="46A7E575" w14:textId="2766740B" w:rsidR="005D1A18" w:rsidRPr="003C401E" w:rsidRDefault="005D1A18" w:rsidP="00851B39">
      <w:pPr>
        <w:autoSpaceDE w:val="0"/>
        <w:autoSpaceDN w:val="0"/>
        <w:adjustRightInd w:val="0"/>
        <w:spacing w:line="360" w:lineRule="auto"/>
        <w:jc w:val="center"/>
        <w:rPr>
          <w:rFonts w:cstheme="minorHAnsi"/>
          <w:b/>
        </w:rPr>
      </w:pPr>
      <w:r w:rsidRPr="003C401E">
        <w:rPr>
          <w:rFonts w:cstheme="minorHAnsi"/>
          <w:b/>
        </w:rPr>
        <w:t xml:space="preserve">Articolo </w:t>
      </w:r>
      <w:r w:rsidR="0055020C" w:rsidRPr="003C401E">
        <w:rPr>
          <w:rFonts w:cstheme="minorHAnsi"/>
          <w:b/>
        </w:rPr>
        <w:t>1</w:t>
      </w:r>
      <w:r w:rsidR="005D5744" w:rsidRPr="003C401E">
        <w:rPr>
          <w:rFonts w:cstheme="minorHAnsi"/>
          <w:b/>
        </w:rPr>
        <w:t>1</w:t>
      </w:r>
    </w:p>
    <w:p w14:paraId="321AA361" w14:textId="77777777" w:rsidR="005D1A18" w:rsidRPr="00186761" w:rsidRDefault="005D1A18" w:rsidP="00851B39">
      <w:pPr>
        <w:autoSpaceDE w:val="0"/>
        <w:autoSpaceDN w:val="0"/>
        <w:adjustRightInd w:val="0"/>
        <w:spacing w:line="360" w:lineRule="auto"/>
        <w:jc w:val="center"/>
        <w:rPr>
          <w:rFonts w:cstheme="minorHAnsi"/>
          <w:b/>
        </w:rPr>
      </w:pPr>
      <w:r w:rsidRPr="003C401E">
        <w:rPr>
          <w:rFonts w:cstheme="minorHAnsi"/>
          <w:b/>
        </w:rPr>
        <w:t>Verifiche e controllo quali/quantitativo</w:t>
      </w:r>
    </w:p>
    <w:p w14:paraId="42FA8CF7" w14:textId="77777777" w:rsidR="005D1A18" w:rsidRPr="00186761" w:rsidRDefault="005D1A18" w:rsidP="001F70A2">
      <w:pPr>
        <w:pStyle w:val="Paragrafoelenco"/>
        <w:numPr>
          <w:ilvl w:val="0"/>
          <w:numId w:val="41"/>
        </w:numPr>
        <w:autoSpaceDE w:val="0"/>
        <w:autoSpaceDN w:val="0"/>
        <w:adjustRightInd w:val="0"/>
        <w:spacing w:line="360" w:lineRule="auto"/>
        <w:ind w:left="0" w:firstLine="0"/>
        <w:contextualSpacing w:val="0"/>
        <w:rPr>
          <w:rFonts w:cstheme="minorHAnsi"/>
          <w:bCs/>
        </w:rPr>
      </w:pPr>
      <w:r w:rsidRPr="00186761">
        <w:rPr>
          <w:rFonts w:cstheme="minorHAnsi"/>
          <w:bCs/>
        </w:rPr>
        <w:t>Il Prestatore si obbliga a consentire all</w:t>
      </w:r>
      <w:r w:rsidR="00182E3B" w:rsidRPr="00186761">
        <w:rPr>
          <w:rFonts w:cstheme="minorHAnsi"/>
          <w:bCs/>
        </w:rPr>
        <w:t xml:space="preserve">’amministrazione </w:t>
      </w:r>
      <w:r w:rsidRPr="00186761">
        <w:rPr>
          <w:rFonts w:cstheme="minorHAnsi"/>
          <w:bCs/>
        </w:rPr>
        <w:t xml:space="preserve">contraente, per quanto di rispettiva competenza, di procedere in qualsiasi momento e anche senza preavviso alle verifiche della piena e corretta esecuzione delle prestazioni oggetto del contratto, nonché a prestare la propria collaborazione per consentire lo svolgimento di tali verifiche. </w:t>
      </w:r>
    </w:p>
    <w:p w14:paraId="20FEB992" w14:textId="77777777" w:rsidR="005D1A18" w:rsidRPr="00186761" w:rsidRDefault="002560EC" w:rsidP="001F70A2">
      <w:pPr>
        <w:pStyle w:val="Paragrafoelenco"/>
        <w:numPr>
          <w:ilvl w:val="0"/>
          <w:numId w:val="41"/>
        </w:numPr>
        <w:autoSpaceDE w:val="0"/>
        <w:autoSpaceDN w:val="0"/>
        <w:adjustRightInd w:val="0"/>
        <w:spacing w:line="360" w:lineRule="auto"/>
        <w:ind w:left="0" w:firstLine="0"/>
        <w:contextualSpacing w:val="0"/>
        <w:rPr>
          <w:rFonts w:cstheme="minorHAnsi"/>
          <w:bCs/>
        </w:rPr>
      </w:pPr>
      <w:r w:rsidRPr="00186761">
        <w:rPr>
          <w:rFonts w:cstheme="minorHAnsi"/>
          <w:bCs/>
        </w:rPr>
        <w:t>Tecnostruttura</w:t>
      </w:r>
      <w:r w:rsidR="005D1A18" w:rsidRPr="00186761">
        <w:rPr>
          <w:rFonts w:cstheme="minorHAnsi"/>
          <w:bCs/>
        </w:rPr>
        <w:t xml:space="preserve"> ha la facoltà di effettuare tutti gli accertamenti e controlli che ritenga opportuni, con qualsiasi modalità ed in ogni momento, durante il periodo di efficacia del contratto, per assicurare che da parte del Prestatore siano scrupolosamente osservate tutte le pattuizioni contrattuali.</w:t>
      </w:r>
    </w:p>
    <w:p w14:paraId="6721E7B5" w14:textId="77777777" w:rsidR="005D1A18" w:rsidRPr="00186761" w:rsidRDefault="005D1A18" w:rsidP="001F70A2">
      <w:pPr>
        <w:pStyle w:val="Paragrafoelenco"/>
        <w:numPr>
          <w:ilvl w:val="0"/>
          <w:numId w:val="41"/>
        </w:numPr>
        <w:autoSpaceDE w:val="0"/>
        <w:autoSpaceDN w:val="0"/>
        <w:adjustRightInd w:val="0"/>
        <w:spacing w:line="360" w:lineRule="auto"/>
        <w:ind w:left="0" w:firstLine="0"/>
        <w:contextualSpacing w:val="0"/>
        <w:rPr>
          <w:rFonts w:cstheme="minorHAnsi"/>
          <w:bCs/>
        </w:rPr>
      </w:pPr>
      <w:r w:rsidRPr="00186761">
        <w:rPr>
          <w:rFonts w:cstheme="minorHAnsi"/>
          <w:bCs/>
        </w:rPr>
        <w:t>L</w:t>
      </w:r>
      <w:r w:rsidR="00B77888" w:rsidRPr="00186761">
        <w:rPr>
          <w:rFonts w:cstheme="minorHAnsi"/>
          <w:bCs/>
        </w:rPr>
        <w:t>’amministrazione</w:t>
      </w:r>
      <w:r w:rsidRPr="00186761">
        <w:rPr>
          <w:rFonts w:cstheme="minorHAnsi"/>
          <w:bCs/>
        </w:rPr>
        <w:t xml:space="preserve"> contraente si riserva la facoltà di verificare la corrispondenza d</w:t>
      </w:r>
      <w:r w:rsidR="00B77888" w:rsidRPr="00186761">
        <w:rPr>
          <w:rFonts w:cstheme="minorHAnsi"/>
          <w:bCs/>
        </w:rPr>
        <w:t>ei</w:t>
      </w:r>
      <w:r w:rsidRPr="00186761">
        <w:rPr>
          <w:rFonts w:cstheme="minorHAnsi"/>
          <w:bCs/>
        </w:rPr>
        <w:t xml:space="preserve"> servizi fornit</w:t>
      </w:r>
      <w:r w:rsidR="00B77888" w:rsidRPr="00186761">
        <w:rPr>
          <w:rFonts w:cstheme="minorHAnsi"/>
          <w:bCs/>
        </w:rPr>
        <w:t>i</w:t>
      </w:r>
      <w:r w:rsidRPr="00186761">
        <w:rPr>
          <w:rFonts w:cstheme="minorHAnsi"/>
          <w:bCs/>
        </w:rPr>
        <w:t xml:space="preserve"> alle prescrizioni di legge, a quelle previste dal Capitolato </w:t>
      </w:r>
      <w:r w:rsidR="0009760A" w:rsidRPr="00186761">
        <w:rPr>
          <w:rFonts w:cstheme="minorHAnsi"/>
          <w:bCs/>
        </w:rPr>
        <w:t>speciale d’appalto</w:t>
      </w:r>
      <w:r w:rsidRPr="00186761">
        <w:rPr>
          <w:rFonts w:cstheme="minorHAnsi"/>
          <w:bCs/>
        </w:rPr>
        <w:t xml:space="preserve"> ed alle caratteristiche dichiarate dal Prestatore in sede di gara.</w:t>
      </w:r>
    </w:p>
    <w:p w14:paraId="38338CE5" w14:textId="646C3571" w:rsidR="00914DEB" w:rsidRPr="003C401E" w:rsidRDefault="005D1A18" w:rsidP="001F70A2">
      <w:pPr>
        <w:pStyle w:val="Paragrafoelenco"/>
        <w:numPr>
          <w:ilvl w:val="0"/>
          <w:numId w:val="41"/>
        </w:numPr>
        <w:autoSpaceDE w:val="0"/>
        <w:autoSpaceDN w:val="0"/>
        <w:adjustRightInd w:val="0"/>
        <w:spacing w:line="360" w:lineRule="auto"/>
        <w:ind w:left="0" w:firstLine="0"/>
        <w:contextualSpacing w:val="0"/>
        <w:rPr>
          <w:rFonts w:cstheme="minorHAnsi"/>
          <w:bCs/>
        </w:rPr>
      </w:pPr>
      <w:r w:rsidRPr="00186761">
        <w:rPr>
          <w:rFonts w:cstheme="minorHAnsi"/>
          <w:bCs/>
        </w:rPr>
        <w:t xml:space="preserve">L’attività di verifica della qualità </w:t>
      </w:r>
      <w:r w:rsidRPr="003C401E">
        <w:rPr>
          <w:rFonts w:cstheme="minorHAnsi"/>
          <w:bCs/>
        </w:rPr>
        <w:t>del servizio in tutte le sue fasi sarà svolta da</w:t>
      </w:r>
      <w:r w:rsidR="0009760A" w:rsidRPr="003C401E">
        <w:rPr>
          <w:rFonts w:cstheme="minorHAnsi"/>
          <w:bCs/>
        </w:rPr>
        <w:t>l RUP con l’eventuale ausilio di</w:t>
      </w:r>
      <w:r w:rsidRPr="003C401E">
        <w:rPr>
          <w:rFonts w:cstheme="minorHAnsi"/>
          <w:bCs/>
        </w:rPr>
        <w:t xml:space="preserve"> uno </w:t>
      </w:r>
      <w:r w:rsidRPr="003C401E">
        <w:rPr>
          <w:rFonts w:cstheme="minorHAnsi"/>
          <w:bCs/>
          <w:i/>
          <w:iCs/>
        </w:rPr>
        <w:t>Steering group</w:t>
      </w:r>
      <w:r w:rsidRPr="003C401E">
        <w:rPr>
          <w:rFonts w:cstheme="minorHAnsi"/>
          <w:bCs/>
        </w:rPr>
        <w:t xml:space="preserve"> che sarà appositamente costituito</w:t>
      </w:r>
      <w:r w:rsidR="0009760A" w:rsidRPr="003C401E">
        <w:rPr>
          <w:rFonts w:cstheme="minorHAnsi"/>
          <w:bCs/>
        </w:rPr>
        <w:t>.</w:t>
      </w:r>
    </w:p>
    <w:p w14:paraId="2CB0F92C" w14:textId="323B3EA0" w:rsidR="00FE7361" w:rsidRPr="00186761" w:rsidRDefault="00914DEB" w:rsidP="00851B39">
      <w:pPr>
        <w:autoSpaceDE w:val="0"/>
        <w:autoSpaceDN w:val="0"/>
        <w:adjustRightInd w:val="0"/>
        <w:spacing w:line="360" w:lineRule="auto"/>
        <w:jc w:val="center"/>
        <w:rPr>
          <w:rFonts w:cstheme="minorHAnsi"/>
          <w:b/>
        </w:rPr>
      </w:pPr>
      <w:r w:rsidRPr="003C401E">
        <w:rPr>
          <w:rFonts w:cstheme="minorHAnsi"/>
          <w:b/>
        </w:rPr>
        <w:t xml:space="preserve">Articolo </w:t>
      </w:r>
      <w:r w:rsidR="008C140C" w:rsidRPr="003C401E">
        <w:rPr>
          <w:rFonts w:cstheme="minorHAnsi"/>
          <w:b/>
        </w:rPr>
        <w:t>1</w:t>
      </w:r>
      <w:r w:rsidR="005D5744" w:rsidRPr="003C401E">
        <w:rPr>
          <w:rFonts w:cstheme="minorHAnsi"/>
          <w:b/>
        </w:rPr>
        <w:t>2</w:t>
      </w:r>
    </w:p>
    <w:p w14:paraId="1C53C782" w14:textId="77777777" w:rsidR="00914DEB" w:rsidRPr="00186761" w:rsidRDefault="00914DEB" w:rsidP="00851B39">
      <w:pPr>
        <w:autoSpaceDE w:val="0"/>
        <w:autoSpaceDN w:val="0"/>
        <w:adjustRightInd w:val="0"/>
        <w:spacing w:line="360" w:lineRule="auto"/>
        <w:jc w:val="center"/>
        <w:rPr>
          <w:rFonts w:cstheme="minorHAnsi"/>
          <w:b/>
        </w:rPr>
      </w:pPr>
      <w:r w:rsidRPr="00186761">
        <w:rPr>
          <w:rFonts w:cstheme="minorHAnsi"/>
          <w:b/>
        </w:rPr>
        <w:t>Corrispettivi</w:t>
      </w:r>
    </w:p>
    <w:p w14:paraId="55197462" w14:textId="77777777" w:rsidR="006C6F2A" w:rsidRPr="00186761" w:rsidRDefault="006C6F2A" w:rsidP="00851B39">
      <w:pPr>
        <w:autoSpaceDE w:val="0"/>
        <w:autoSpaceDN w:val="0"/>
        <w:adjustRightInd w:val="0"/>
        <w:spacing w:line="360" w:lineRule="auto"/>
        <w:jc w:val="center"/>
        <w:rPr>
          <w:rFonts w:cstheme="minorHAnsi"/>
          <w:b/>
          <w:sz w:val="6"/>
          <w:szCs w:val="6"/>
        </w:rPr>
      </w:pPr>
    </w:p>
    <w:p w14:paraId="4C92A93F" w14:textId="77777777" w:rsidR="00914DEB"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I</w:t>
      </w:r>
      <w:r w:rsidR="00512212" w:rsidRPr="00186761">
        <w:rPr>
          <w:rFonts w:cstheme="minorHAnsi"/>
          <w:bCs/>
        </w:rPr>
        <w:t xml:space="preserve"> </w:t>
      </w:r>
      <w:r w:rsidRPr="00186761">
        <w:rPr>
          <w:rFonts w:cstheme="minorHAnsi"/>
          <w:bCs/>
        </w:rPr>
        <w:t>corrispettivi contrattuali dovuti al Prestatore dall</w:t>
      </w:r>
      <w:r w:rsidR="0006178C" w:rsidRPr="00186761">
        <w:rPr>
          <w:rFonts w:cstheme="minorHAnsi"/>
          <w:bCs/>
        </w:rPr>
        <w:t xml:space="preserve">’Associazione </w:t>
      </w:r>
      <w:r w:rsidRPr="00186761">
        <w:rPr>
          <w:rFonts w:cstheme="minorHAnsi"/>
          <w:bCs/>
        </w:rPr>
        <w:t>per l’affidamento del servizio oggetto del Contratto sono calcolati sulla base dei prezzi unitari indicati dal</w:t>
      </w:r>
      <w:r w:rsidR="004435FC" w:rsidRPr="00186761">
        <w:rPr>
          <w:rFonts w:cstheme="minorHAnsi"/>
          <w:bCs/>
        </w:rPr>
        <w:t>l’Appaltatore</w:t>
      </w:r>
      <w:r w:rsidRPr="00186761">
        <w:rPr>
          <w:rFonts w:cstheme="minorHAnsi"/>
          <w:bCs/>
        </w:rPr>
        <w:t xml:space="preserve"> nell’Offerta Economica.</w:t>
      </w:r>
    </w:p>
    <w:p w14:paraId="3173A0F7" w14:textId="77777777" w:rsidR="00914DEB"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Tutti i corrispettivi si riferiscono alla prestazione del servizio nel pieno adempimento delle modalità e delle prescrizioni contrattuali, e gli stessi sono dovuti unicamente al Prestatore e, pertanto, qualsiasi terzo,</w:t>
      </w:r>
      <w:r w:rsidR="00512212" w:rsidRPr="00186761">
        <w:rPr>
          <w:rFonts w:cstheme="minorHAnsi"/>
          <w:bCs/>
        </w:rPr>
        <w:t xml:space="preserve"> </w:t>
      </w:r>
      <w:r w:rsidR="00D73BFC" w:rsidRPr="00186761">
        <w:rPr>
          <w:rFonts w:cstheme="minorHAnsi"/>
          <w:bCs/>
        </w:rPr>
        <w:t xml:space="preserve">ivi comprese eventuali </w:t>
      </w:r>
      <w:r w:rsidR="00E64DB4" w:rsidRPr="00186761">
        <w:rPr>
          <w:rFonts w:cstheme="minorHAnsi"/>
          <w:bCs/>
        </w:rPr>
        <w:t>imprese</w:t>
      </w:r>
      <w:r w:rsidR="00D73BFC" w:rsidRPr="00186761">
        <w:rPr>
          <w:rFonts w:cstheme="minorHAnsi"/>
          <w:bCs/>
        </w:rPr>
        <w:t xml:space="preserve"> ausiliare,</w:t>
      </w:r>
      <w:r w:rsidRPr="00186761">
        <w:rPr>
          <w:rFonts w:cstheme="minorHAnsi"/>
          <w:bCs/>
        </w:rPr>
        <w:t xml:space="preserve"> non p</w:t>
      </w:r>
      <w:r w:rsidR="00D73BFC" w:rsidRPr="00186761">
        <w:rPr>
          <w:rFonts w:cstheme="minorHAnsi"/>
          <w:bCs/>
        </w:rPr>
        <w:t>ossono</w:t>
      </w:r>
      <w:r w:rsidRPr="00186761">
        <w:rPr>
          <w:rFonts w:cstheme="minorHAnsi"/>
          <w:bCs/>
        </w:rPr>
        <w:t xml:space="preserve"> vantare alcun diritto nei confronti </w:t>
      </w:r>
      <w:r w:rsidR="00E90552" w:rsidRPr="00186761">
        <w:rPr>
          <w:rFonts w:cstheme="minorHAnsi"/>
          <w:bCs/>
        </w:rPr>
        <w:t>di Tecnostruttura</w:t>
      </w:r>
      <w:r w:rsidRPr="00186761">
        <w:rPr>
          <w:rFonts w:cstheme="minorHAnsi"/>
          <w:bCs/>
        </w:rPr>
        <w:t>.</w:t>
      </w:r>
    </w:p>
    <w:p w14:paraId="3BF2FDB8" w14:textId="77777777" w:rsidR="00914DEB"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Tutti gli oneri derivanti al Prestatore dall'esecuzione del rapporto contrattuale e dall'osservanza di leggi e regolamenti, nonché dalle disposizioni emanate o che venissero emanate dalle competenti autorità, sono compresi e remunerati nel corrispettivo contrattuale. Tale corrispettivo sarà quindi considerato remunerativo di ogni prestazione effettuata dal</w:t>
      </w:r>
      <w:r w:rsidR="00684315" w:rsidRPr="00186761">
        <w:rPr>
          <w:rFonts w:cstheme="minorHAnsi"/>
          <w:bCs/>
        </w:rPr>
        <w:t xml:space="preserve">l’Appaltatore </w:t>
      </w:r>
      <w:r w:rsidRPr="00186761">
        <w:rPr>
          <w:rFonts w:cstheme="minorHAnsi"/>
          <w:bCs/>
        </w:rPr>
        <w:t xml:space="preserve">in ragione del presente appalto, ivi comprese le eventuali spese di trasporto, di viaggio e di missione per il personale addetto all’esecuzione dell’appalto. </w:t>
      </w:r>
    </w:p>
    <w:p w14:paraId="73FC5B73" w14:textId="77777777" w:rsidR="00914DEB"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 xml:space="preserve">I corrispettivi contrattuali sono stati determinati a proprio rischio dal Prestatore in base ai propri calcoli, alle proprie indagini, alle proprie stime, e sono, pertanto, fissi ed invariabili indipendentemente da qualsiasi imprevisto o eventualità, facendosi carico </w:t>
      </w:r>
      <w:r w:rsidR="00907879" w:rsidRPr="00186761">
        <w:rPr>
          <w:rFonts w:cstheme="minorHAnsi"/>
          <w:bCs/>
        </w:rPr>
        <w:t xml:space="preserve">l’Appaltatore </w:t>
      </w:r>
      <w:r w:rsidRPr="00186761">
        <w:rPr>
          <w:rFonts w:cstheme="minorHAnsi"/>
          <w:bCs/>
        </w:rPr>
        <w:t xml:space="preserve">di ogni relativo rischio e/o alea. </w:t>
      </w:r>
    </w:p>
    <w:p w14:paraId="334D424A" w14:textId="77E840E8" w:rsidR="00914DEB" w:rsidRPr="002B2A56"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color w:val="000000" w:themeColor="text1"/>
        </w:rPr>
      </w:pPr>
      <w:r w:rsidRPr="002B2A56">
        <w:rPr>
          <w:rFonts w:cstheme="minorHAnsi"/>
          <w:bCs/>
          <w:color w:val="000000" w:themeColor="text1"/>
        </w:rPr>
        <w:t xml:space="preserve">Il Prestatore non può vantare diritto ad altri compensi, ovvero </w:t>
      </w:r>
      <w:proofErr w:type="gramStart"/>
      <w:r w:rsidRPr="002B2A56">
        <w:rPr>
          <w:rFonts w:cstheme="minorHAnsi"/>
          <w:bCs/>
          <w:color w:val="000000" w:themeColor="text1"/>
        </w:rPr>
        <w:t>ad</w:t>
      </w:r>
      <w:proofErr w:type="gramEnd"/>
      <w:r w:rsidRPr="002B2A56">
        <w:rPr>
          <w:rFonts w:cstheme="minorHAnsi"/>
          <w:bCs/>
          <w:color w:val="000000" w:themeColor="text1"/>
        </w:rPr>
        <w:t xml:space="preserve"> adeguamenti, revisioni o aumenti dei </w:t>
      </w:r>
      <w:r w:rsidR="005C039E" w:rsidRPr="002B2A56">
        <w:rPr>
          <w:rFonts w:cstheme="minorHAnsi"/>
          <w:bCs/>
          <w:color w:val="000000" w:themeColor="text1"/>
        </w:rPr>
        <w:t>corrispettivi,</w:t>
      </w:r>
      <w:r w:rsidRPr="002B2A56">
        <w:rPr>
          <w:rFonts w:cstheme="minorHAnsi"/>
          <w:bCs/>
          <w:color w:val="000000" w:themeColor="text1"/>
        </w:rPr>
        <w:t xml:space="preserve"> oltre a quanto sopra indicati. Il valore di aggiudicazione resterà fisso ed invariabile per tutta la durata del servizio</w:t>
      </w:r>
      <w:r w:rsidR="00845D15" w:rsidRPr="002B2A56">
        <w:rPr>
          <w:rFonts w:cstheme="minorHAnsi"/>
          <w:bCs/>
          <w:color w:val="000000" w:themeColor="text1"/>
        </w:rPr>
        <w:t>, salvo il verificarsi di</w:t>
      </w:r>
      <w:r w:rsidR="004A1024" w:rsidRPr="002B2A56">
        <w:rPr>
          <w:rFonts w:cstheme="minorHAnsi"/>
          <w:bCs/>
          <w:color w:val="000000" w:themeColor="text1"/>
        </w:rPr>
        <w:t xml:space="preserve"> cause di forza maggiore, ovvero di</w:t>
      </w:r>
      <w:r w:rsidR="00845D15" w:rsidRPr="002B2A56">
        <w:rPr>
          <w:rFonts w:cstheme="minorHAnsi"/>
          <w:bCs/>
          <w:color w:val="000000" w:themeColor="text1"/>
        </w:rPr>
        <w:t xml:space="preserve"> circostanze impreviste ed imprevedibili al momento della stipula dello stesso. </w:t>
      </w:r>
    </w:p>
    <w:p w14:paraId="35F4DFEF" w14:textId="77777777" w:rsidR="00D4325E"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 xml:space="preserve">Qualora si verificassero contestazioni, di carattere stragiudiziale o giudiziale, i termini di pagamento rimarranno sospesi e riprenderanno a decorrere all’atto della definizione della vertenza. </w:t>
      </w:r>
    </w:p>
    <w:p w14:paraId="0E3F9F81" w14:textId="77777777" w:rsidR="00914DEB" w:rsidRPr="00186761" w:rsidRDefault="00914DEB"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L</w:t>
      </w:r>
      <w:r w:rsidR="000C6813" w:rsidRPr="00186761">
        <w:rPr>
          <w:rFonts w:cstheme="minorHAnsi"/>
          <w:bCs/>
        </w:rPr>
        <w:t>’</w:t>
      </w:r>
      <w:r w:rsidR="00D4325E" w:rsidRPr="00186761">
        <w:rPr>
          <w:rFonts w:cstheme="minorHAnsi"/>
          <w:bCs/>
        </w:rPr>
        <w:t>amministrazione</w:t>
      </w:r>
      <w:r w:rsidRPr="00186761">
        <w:rPr>
          <w:rFonts w:cstheme="minorHAnsi"/>
          <w:bCs/>
        </w:rPr>
        <w:t xml:space="preserve"> contraente, a garanzia della puntuale osservanza delle clausole contrattuali, può sospendere, ferma restando l’applicazione delle eventuali penalità, i pagamenti al</w:t>
      </w:r>
      <w:r w:rsidR="005A2F38" w:rsidRPr="00186761">
        <w:rPr>
          <w:rFonts w:cstheme="minorHAnsi"/>
          <w:bCs/>
        </w:rPr>
        <w:t>l’Appaltatore</w:t>
      </w:r>
      <w:r w:rsidRPr="00186761">
        <w:rPr>
          <w:rFonts w:cstheme="minorHAnsi"/>
          <w:bCs/>
        </w:rPr>
        <w:t xml:space="preserve"> cui sono state contestate inadempienze nell’esecuzione della prestazione del servizio, fino a che non si sia posto in regola con gli obblighi contrattuali (articolo 1460 c.c.). </w:t>
      </w:r>
    </w:p>
    <w:p w14:paraId="08DF399A" w14:textId="4DB96981" w:rsidR="00206256" w:rsidRPr="003C401E" w:rsidRDefault="00D4325E" w:rsidP="001F70A2">
      <w:pPr>
        <w:pStyle w:val="Paragrafoelenco"/>
        <w:numPr>
          <w:ilvl w:val="0"/>
          <w:numId w:val="42"/>
        </w:numPr>
        <w:autoSpaceDE w:val="0"/>
        <w:autoSpaceDN w:val="0"/>
        <w:adjustRightInd w:val="0"/>
        <w:spacing w:line="360" w:lineRule="auto"/>
        <w:ind w:left="0" w:firstLine="0"/>
        <w:contextualSpacing w:val="0"/>
        <w:rPr>
          <w:rFonts w:cstheme="minorHAnsi"/>
          <w:bCs/>
        </w:rPr>
      </w:pPr>
      <w:r w:rsidRPr="00186761">
        <w:rPr>
          <w:rFonts w:cstheme="minorHAnsi"/>
          <w:bCs/>
        </w:rPr>
        <w:t>I</w:t>
      </w:r>
      <w:r w:rsidR="00914DEB" w:rsidRPr="00186761">
        <w:rPr>
          <w:rFonts w:cstheme="minorHAnsi"/>
          <w:bCs/>
        </w:rPr>
        <w:t>n nessun</w:t>
      </w:r>
      <w:r w:rsidRPr="00186761">
        <w:rPr>
          <w:rFonts w:cstheme="minorHAnsi"/>
          <w:bCs/>
        </w:rPr>
        <w:t>a</w:t>
      </w:r>
      <w:r w:rsidR="00512212" w:rsidRPr="00186761">
        <w:rPr>
          <w:rFonts w:cstheme="minorHAnsi"/>
          <w:bCs/>
        </w:rPr>
        <w:t xml:space="preserve"> </w:t>
      </w:r>
      <w:r w:rsidRPr="00186761">
        <w:rPr>
          <w:rFonts w:cstheme="minorHAnsi"/>
          <w:bCs/>
        </w:rPr>
        <w:t>circostanza</w:t>
      </w:r>
      <w:r w:rsidR="00914DEB" w:rsidRPr="00186761">
        <w:rPr>
          <w:rFonts w:cstheme="minorHAnsi"/>
          <w:bCs/>
        </w:rPr>
        <w:t xml:space="preserve">, ivi compreso il caso di ritardi di pagamento dei corrispettivi dovuti, </w:t>
      </w:r>
      <w:r w:rsidR="00C44928" w:rsidRPr="00186761">
        <w:rPr>
          <w:rFonts w:cstheme="minorHAnsi"/>
          <w:bCs/>
        </w:rPr>
        <w:t>l’Appaltatore</w:t>
      </w:r>
      <w:r w:rsidR="00914DEB" w:rsidRPr="00186761">
        <w:rPr>
          <w:rFonts w:cstheme="minorHAnsi"/>
          <w:bCs/>
        </w:rPr>
        <w:t xml:space="preserve"> potrà sospendere la prestazione del servizio e, comunque, le attività previste nel Contratto; qualora il Prestatore si rendesse </w:t>
      </w:r>
      <w:r w:rsidR="00914DEB" w:rsidRPr="003C401E">
        <w:rPr>
          <w:rFonts w:cstheme="minorHAnsi"/>
          <w:bCs/>
        </w:rPr>
        <w:t>inadempiente a tale obbligo, il contratto si potrà risolvere di diritto mediante semplice ed unilaterale dichiarazione da comunicarsi tramite PEC, da parte d</w:t>
      </w:r>
      <w:r w:rsidRPr="003C401E">
        <w:rPr>
          <w:rFonts w:cstheme="minorHAnsi"/>
          <w:bCs/>
        </w:rPr>
        <w:t>i Tecnostruttura</w:t>
      </w:r>
      <w:r w:rsidR="00914DEB" w:rsidRPr="003C401E">
        <w:rPr>
          <w:rFonts w:cstheme="minorHAnsi"/>
          <w:b/>
        </w:rPr>
        <w:t>.</w:t>
      </w:r>
    </w:p>
    <w:p w14:paraId="76B17BBF" w14:textId="5E8FE601" w:rsidR="00206256" w:rsidRPr="003C401E" w:rsidRDefault="00A9686B" w:rsidP="00851B39">
      <w:pPr>
        <w:spacing w:line="360" w:lineRule="auto"/>
        <w:jc w:val="center"/>
        <w:rPr>
          <w:b/>
        </w:rPr>
      </w:pPr>
      <w:r w:rsidRPr="003C401E">
        <w:rPr>
          <w:b/>
        </w:rPr>
        <w:t>Articolo 1</w:t>
      </w:r>
      <w:r w:rsidR="005D5744" w:rsidRPr="003C401E">
        <w:rPr>
          <w:b/>
        </w:rPr>
        <w:t>3</w:t>
      </w:r>
    </w:p>
    <w:p w14:paraId="23975D17" w14:textId="421FE5A9" w:rsidR="00DC62EC" w:rsidRPr="001F70A2" w:rsidRDefault="00206256" w:rsidP="001F70A2">
      <w:pPr>
        <w:spacing w:line="360" w:lineRule="auto"/>
        <w:jc w:val="center"/>
        <w:rPr>
          <w:b/>
        </w:rPr>
      </w:pPr>
      <w:r w:rsidRPr="003C401E">
        <w:rPr>
          <w:b/>
        </w:rPr>
        <w:t>Fatturazione e pagamenti</w:t>
      </w:r>
    </w:p>
    <w:p w14:paraId="00DB12E0" w14:textId="77777777" w:rsidR="00891871" w:rsidRPr="00186761" w:rsidRDefault="00891871" w:rsidP="001F70A2">
      <w:pPr>
        <w:pStyle w:val="Paragrafoelenco"/>
        <w:numPr>
          <w:ilvl w:val="0"/>
          <w:numId w:val="43"/>
        </w:numPr>
        <w:spacing w:line="360" w:lineRule="auto"/>
        <w:ind w:left="0" w:firstLine="0"/>
        <w:contextualSpacing w:val="0"/>
      </w:pPr>
      <w:r w:rsidRPr="00186761">
        <w:t xml:space="preserve">Il Prestatore si obbliga ad effettuare la fatturazione secondo le modalità e nel rispetto dei tempi sotto previsti. </w:t>
      </w:r>
    </w:p>
    <w:p w14:paraId="6F6FD4D8" w14:textId="77777777" w:rsidR="00891871" w:rsidRPr="00186761" w:rsidRDefault="00891871" w:rsidP="001F70A2">
      <w:pPr>
        <w:pStyle w:val="Paragrafoelenco"/>
        <w:numPr>
          <w:ilvl w:val="0"/>
          <w:numId w:val="43"/>
        </w:numPr>
        <w:spacing w:line="360" w:lineRule="auto"/>
        <w:ind w:left="0" w:firstLine="0"/>
        <w:contextualSpacing w:val="0"/>
      </w:pPr>
      <w:r w:rsidRPr="00186761">
        <w:t>Il pagamento dei corrispettivi di cui al precedente articolo è effettuato dall</w:t>
      </w:r>
      <w:r w:rsidR="006E5B24" w:rsidRPr="00186761">
        <w:t xml:space="preserve">’amministrazione </w:t>
      </w:r>
      <w:r w:rsidRPr="00186761">
        <w:t>contraente in favore del Prestatore, sulla base delle fatture emesse da quest’ultimo conformemente alle modalità previste dalla normativa, anche secondaria, vigente in materia, nonché dal presente atto.</w:t>
      </w:r>
    </w:p>
    <w:p w14:paraId="30454886" w14:textId="77777777" w:rsidR="00891871" w:rsidRPr="00186761" w:rsidRDefault="00891871" w:rsidP="001F70A2">
      <w:pPr>
        <w:pStyle w:val="Paragrafoelenco"/>
        <w:numPr>
          <w:ilvl w:val="0"/>
          <w:numId w:val="43"/>
        </w:numPr>
        <w:spacing w:line="360" w:lineRule="auto"/>
        <w:ind w:left="0" w:firstLine="0"/>
        <w:contextualSpacing w:val="0"/>
      </w:pPr>
      <w:r w:rsidRPr="00186761">
        <w:t xml:space="preserve">Le fatture relative ai corrispettivi di cui al precedente articolo dovranno essere emesse in ottemperanza alle prescrizioni stabilite dalla normativa vigente. </w:t>
      </w:r>
    </w:p>
    <w:p w14:paraId="6CFC0AD4" w14:textId="6AB47792" w:rsidR="00E433EB" w:rsidRPr="00186761" w:rsidRDefault="00891871" w:rsidP="001F70A2">
      <w:pPr>
        <w:pStyle w:val="Paragrafoelenco"/>
        <w:numPr>
          <w:ilvl w:val="0"/>
          <w:numId w:val="43"/>
        </w:numPr>
        <w:spacing w:line="360" w:lineRule="auto"/>
        <w:ind w:left="0" w:firstLine="0"/>
        <w:contextualSpacing w:val="0"/>
      </w:pPr>
      <w:r w:rsidRPr="00186761">
        <w:t xml:space="preserve">Ciascuna fattura emessa dal Prestatore, </w:t>
      </w:r>
      <w:r w:rsidR="00C47BEA" w:rsidRPr="00186761">
        <w:t>dovrà essere intestata a Tecnostruttura delle Regioni per il Fondo Sociale Europeo</w:t>
      </w:r>
      <w:r w:rsidR="006A3D73" w:rsidRPr="00186761">
        <w:t xml:space="preserve"> </w:t>
      </w:r>
      <w:r w:rsidR="00DA662F" w:rsidRPr="00DA662F">
        <w:t xml:space="preserve">Codice I.P.A UMWI6 </w:t>
      </w:r>
      <w:r w:rsidR="00DA662F">
        <w:t xml:space="preserve">Via Volturno n. 58, </w:t>
      </w:r>
      <w:r w:rsidR="00AA172B" w:rsidRPr="00186761">
        <w:t xml:space="preserve">00185 Roma, </w:t>
      </w:r>
      <w:r w:rsidR="00C47BEA" w:rsidRPr="00186761">
        <w:t>Codice fiscale</w:t>
      </w:r>
      <w:r w:rsidR="00AA172B" w:rsidRPr="00186761">
        <w:t>;</w:t>
      </w:r>
      <w:r w:rsidR="00C47BEA" w:rsidRPr="00186761">
        <w:t xml:space="preserve"> 97163140581</w:t>
      </w:r>
      <w:r w:rsidR="00C746C1" w:rsidRPr="00186761">
        <w:t>.</w:t>
      </w:r>
    </w:p>
    <w:p w14:paraId="1C38522A" w14:textId="0B97BEE6" w:rsidR="006459C1" w:rsidRPr="003C401E" w:rsidRDefault="000C07E7" w:rsidP="001F70A2">
      <w:pPr>
        <w:pStyle w:val="Paragrafoelenco"/>
        <w:numPr>
          <w:ilvl w:val="0"/>
          <w:numId w:val="43"/>
        </w:numPr>
        <w:spacing w:line="360" w:lineRule="auto"/>
        <w:ind w:left="0" w:firstLine="0"/>
        <w:contextualSpacing w:val="0"/>
      </w:pPr>
      <w:r w:rsidRPr="00186761">
        <w:t xml:space="preserve">Ogni fattura dovrà essere trasmessa esclusivamente in formato elettronico, ai sensi del D.M. 55 del 3 aprile 2013, </w:t>
      </w:r>
      <w:r w:rsidR="00C47BEA" w:rsidRPr="00186761">
        <w:t xml:space="preserve">e dovrà contenere, all’interno della descrizione/oggetto, i seguenti elementi comunicati tramite PEC dalla stazione </w:t>
      </w:r>
      <w:r w:rsidR="00C47BEA" w:rsidRPr="0057570C">
        <w:t>appaltante: gli estremi della determina</w:t>
      </w:r>
      <w:r w:rsidR="00DA662F" w:rsidRPr="0057570C">
        <w:t xml:space="preserve">zione di aggiudicazione Prot. N. </w:t>
      </w:r>
      <w:r w:rsidR="00D17B6D">
        <w:t>…</w:t>
      </w:r>
      <w:r w:rsidR="00DA662F" w:rsidRPr="0057570C">
        <w:t xml:space="preserve">/AM/GU del </w:t>
      </w:r>
      <w:r w:rsidR="00D17B6D">
        <w:t>…</w:t>
      </w:r>
      <w:proofErr w:type="gramStart"/>
      <w:r w:rsidR="003C401E" w:rsidRPr="0057570C">
        <w:t>/</w:t>
      </w:r>
      <w:r w:rsidR="00D17B6D">
        <w:t>….</w:t>
      </w:r>
      <w:r w:rsidR="00C47BEA" w:rsidRPr="0057570C">
        <w:t>/</w:t>
      </w:r>
      <w:r w:rsidR="00D17B6D">
        <w:t>….</w:t>
      </w:r>
      <w:proofErr w:type="gramEnd"/>
      <w:r w:rsidR="00C47BEA" w:rsidRPr="0057570C">
        <w:t>, il codice CIG</w:t>
      </w:r>
      <w:r w:rsidR="006149D2">
        <w:t xml:space="preserve"> </w:t>
      </w:r>
      <w:r w:rsidR="006149D2" w:rsidRPr="006149D2">
        <w:t>B8A9E453D4</w:t>
      </w:r>
      <w:r w:rsidR="006871A1" w:rsidRPr="0057570C">
        <w:t>,</w:t>
      </w:r>
      <w:r w:rsidR="00F515A5" w:rsidRPr="0057570C">
        <w:t xml:space="preserve"> il Codice univoco ufficio </w:t>
      </w:r>
      <w:r w:rsidR="00F515A5" w:rsidRPr="0057570C">
        <w:rPr>
          <w:b/>
          <w:bCs/>
        </w:rPr>
        <w:t>UMWI61</w:t>
      </w:r>
      <w:r w:rsidR="00F515A5" w:rsidRPr="0057570C">
        <w:t>,</w:t>
      </w:r>
      <w:r w:rsidR="006871A1" w:rsidRPr="0057570C">
        <w:t xml:space="preserve"> </w:t>
      </w:r>
      <w:r w:rsidR="0051001E" w:rsidRPr="0057570C">
        <w:t>il riferimento al Contratto</w:t>
      </w:r>
      <w:r w:rsidR="002010E9" w:rsidRPr="0057570C">
        <w:t xml:space="preserve">, </w:t>
      </w:r>
      <w:r w:rsidR="006871A1" w:rsidRPr="0057570C">
        <w:t xml:space="preserve">le </w:t>
      </w:r>
      <w:r w:rsidR="00891871" w:rsidRPr="0057570C">
        <w:t>prestazioni cui si riferisce e relativi prezzi</w:t>
      </w:r>
      <w:r w:rsidR="00F515A5" w:rsidRPr="003C401E">
        <w:t>, l’aliquota IVA come per legge.</w:t>
      </w:r>
    </w:p>
    <w:p w14:paraId="37B4E582" w14:textId="26D28EF8" w:rsidR="00891871" w:rsidRPr="00186761" w:rsidRDefault="00891871" w:rsidP="00DD2427">
      <w:pPr>
        <w:pStyle w:val="Paragrafoelenco"/>
        <w:numPr>
          <w:ilvl w:val="0"/>
          <w:numId w:val="43"/>
        </w:numPr>
        <w:spacing w:line="360" w:lineRule="auto"/>
        <w:ind w:left="0" w:firstLine="0"/>
        <w:contextualSpacing w:val="0"/>
      </w:pPr>
      <w:r w:rsidRPr="0041784B">
        <w:t xml:space="preserve">Ciascuna fattura, fatta salva la ritenuta dello 0,50% sull’importo netto dovuto di cui all’articolo </w:t>
      </w:r>
      <w:r w:rsidR="001C3D21" w:rsidRPr="0041784B">
        <w:t>11</w:t>
      </w:r>
      <w:r w:rsidRPr="0041784B">
        <w:t xml:space="preserve"> comma </w:t>
      </w:r>
      <w:r w:rsidR="001C3D21" w:rsidRPr="0041784B">
        <w:t>6</w:t>
      </w:r>
      <w:r w:rsidRPr="0041784B">
        <w:t xml:space="preserve"> del d.lgs. </w:t>
      </w:r>
      <w:r w:rsidR="001C3D21" w:rsidRPr="0041784B">
        <w:t>36</w:t>
      </w:r>
      <w:r w:rsidRPr="0041784B">
        <w:t>/20</w:t>
      </w:r>
      <w:r w:rsidR="001C3D21" w:rsidRPr="0041784B">
        <w:t>23</w:t>
      </w:r>
      <w:r w:rsidRPr="0041784B">
        <w:t>, riporterà solamente l’importo troncato alle prime due cifre decimali senza alcun arrotondamento</w:t>
      </w:r>
      <w:r w:rsidR="00EB54E9" w:rsidRPr="0041784B">
        <w:t>; l’imponibile indicato in fattura dovrà essere esplicitamente ridotto della ritenuta di garanzia, con l’espressa indicazione di tale circostanza.</w:t>
      </w:r>
      <w:r w:rsidRPr="0041784B">
        <w:t xml:space="preserve"> </w:t>
      </w:r>
      <w:r w:rsidR="00DD2427" w:rsidRPr="0041784B">
        <w:t>La fatturazione delle ritenute applicate sarà effettuata alla chiusura del contratto, in sede di liquidazione finale, qualora ricorrano le condizioni normative per lo svincolo</w:t>
      </w:r>
      <w:r w:rsidR="00036A92" w:rsidRPr="0041784B">
        <w:t xml:space="preserve"> (approvazione della verifica di conformità, rilascio del documento unico di regolarità contributiva</w:t>
      </w:r>
      <w:r w:rsidR="00036A92" w:rsidRPr="00036A92">
        <w:rPr>
          <w:highlight w:val="magenta"/>
        </w:rPr>
        <w:t>)</w:t>
      </w:r>
      <w:r w:rsidR="00036A92">
        <w:t>.</w:t>
      </w:r>
      <w:r w:rsidR="00DD2427">
        <w:t xml:space="preserve">  </w:t>
      </w:r>
      <w:r w:rsidRPr="00186761">
        <w:t xml:space="preserve">Resta salva la facoltà per </w:t>
      </w:r>
      <w:r w:rsidR="00C75913" w:rsidRPr="00186761">
        <w:t xml:space="preserve">Tecnostruttura </w:t>
      </w:r>
      <w:r w:rsidRPr="00186761">
        <w:t xml:space="preserve">di concordare con il Contraente ulteriori indicazioni da inserire in fattura per agevolare le attività di verifica e controllo. </w:t>
      </w:r>
    </w:p>
    <w:p w14:paraId="31D5744F" w14:textId="688A658E" w:rsidR="0082555F" w:rsidRPr="00186761" w:rsidRDefault="00891871" w:rsidP="001F70A2">
      <w:pPr>
        <w:pStyle w:val="Paragrafoelenco"/>
        <w:numPr>
          <w:ilvl w:val="0"/>
          <w:numId w:val="43"/>
        </w:numPr>
        <w:spacing w:line="360" w:lineRule="auto"/>
        <w:ind w:left="0" w:firstLine="0"/>
        <w:contextualSpacing w:val="0"/>
      </w:pPr>
      <w:r w:rsidRPr="00186761">
        <w:t xml:space="preserve">L’importo delle </w:t>
      </w:r>
      <w:proofErr w:type="gramStart"/>
      <w:r w:rsidRPr="00186761">
        <w:t>predette</w:t>
      </w:r>
      <w:proofErr w:type="gramEnd"/>
      <w:r w:rsidRPr="00186761">
        <w:t xml:space="preserve"> fatture</w:t>
      </w:r>
      <w:r w:rsidR="006513CD">
        <w:t xml:space="preserve"> </w:t>
      </w:r>
      <w:r w:rsidRPr="00186761">
        <w:t xml:space="preserve">è bonificato sul conto corrente indicato </w:t>
      </w:r>
      <w:r w:rsidR="009545DA" w:rsidRPr="00186761">
        <w:t>dall’Appaltatore</w:t>
      </w:r>
      <w:r w:rsidR="00B271FD" w:rsidRPr="00186761">
        <w:t xml:space="preserve"> entro 30 (trenta) giorni dall’attestazione di regolare esecuzione</w:t>
      </w:r>
      <w:r w:rsidR="004F01B1">
        <w:t xml:space="preserve"> </w:t>
      </w:r>
      <w:r w:rsidR="00D37E0C" w:rsidRPr="00186761">
        <w:t xml:space="preserve">e </w:t>
      </w:r>
      <w:r w:rsidR="00184CC6" w:rsidRPr="00186761">
        <w:t>p</w:t>
      </w:r>
      <w:r w:rsidR="00D37E0C" w:rsidRPr="00186761">
        <w:t xml:space="preserve">revia </w:t>
      </w:r>
      <w:r w:rsidR="00B271FD" w:rsidRPr="00186761">
        <w:t>acquisizione del DURC comprovante la regolarità contributiva.</w:t>
      </w:r>
    </w:p>
    <w:p w14:paraId="64DBCA7F" w14:textId="77777777" w:rsidR="00F9156C" w:rsidRPr="00186761" w:rsidRDefault="00F9156C" w:rsidP="001F70A2">
      <w:pPr>
        <w:pStyle w:val="Paragrafoelenco"/>
        <w:numPr>
          <w:ilvl w:val="0"/>
          <w:numId w:val="43"/>
        </w:numPr>
        <w:spacing w:line="360" w:lineRule="auto"/>
        <w:ind w:left="0" w:firstLine="0"/>
        <w:contextualSpacing w:val="0"/>
      </w:pPr>
      <w:r w:rsidRPr="00186761">
        <w:t>In ottemperanza a quanto stabilito dall’art. 17, ter del DPR 633/1972 Tecnostruttura corrisponderà alla società il solo corrispettivo imponibile mentre la quota relativa dell’IVA verrà versata direttamente</w:t>
      </w:r>
      <w:r w:rsidR="00512212" w:rsidRPr="00186761">
        <w:t xml:space="preserve"> </w:t>
      </w:r>
      <w:r w:rsidRPr="00186761">
        <w:t xml:space="preserve">all’Erario. Le fatture dovranno pertanto riportare l’annotazione “scissione dei pagamenti” con espresso riferimento alla norma che ha introdotto lo </w:t>
      </w:r>
      <w:r w:rsidRPr="00186761">
        <w:rPr>
          <w:i/>
          <w:iCs/>
        </w:rPr>
        <w:t>Split payment</w:t>
      </w:r>
      <w:r w:rsidRPr="00186761">
        <w:t xml:space="preserve"> (art. 17 ter DPR 633/1972).</w:t>
      </w:r>
    </w:p>
    <w:p w14:paraId="5EF45522" w14:textId="77777777" w:rsidR="00DC62EC" w:rsidRPr="00186761" w:rsidRDefault="003E0F5A" w:rsidP="001F70A2">
      <w:pPr>
        <w:pStyle w:val="Paragrafoelenco"/>
        <w:numPr>
          <w:ilvl w:val="0"/>
          <w:numId w:val="43"/>
        </w:numPr>
        <w:spacing w:line="360" w:lineRule="auto"/>
        <w:ind w:left="0" w:firstLine="0"/>
        <w:contextualSpacing w:val="0"/>
      </w:pPr>
      <w:r w:rsidRPr="00186761">
        <w:t xml:space="preserve">Il </w:t>
      </w:r>
      <w:r w:rsidR="00891871" w:rsidRPr="00186761">
        <w:t>Prestatore, sotto la propria esclusiva responsabilità, rende tempestivamente note le variazioni circa le modalità di accredito indicate nel contratto; in difetto di tale comunicazione, anche se le variazioni vengono pubblicate nei modi di legge, il Prestatore non può sollevare eccezioni in ordine ad eventuali ritardi dei pagamenti, né in ordine ai pagamenti già effettuati</w:t>
      </w:r>
      <w:r w:rsidR="00DB618B" w:rsidRPr="00186761">
        <w:t xml:space="preserve">. </w:t>
      </w:r>
    </w:p>
    <w:p w14:paraId="5E72E1E0" w14:textId="77777777" w:rsidR="00206256" w:rsidRPr="00186761" w:rsidRDefault="00206256" w:rsidP="001F70A2">
      <w:pPr>
        <w:pStyle w:val="Paragrafoelenco"/>
        <w:numPr>
          <w:ilvl w:val="0"/>
          <w:numId w:val="43"/>
        </w:numPr>
        <w:spacing w:line="360" w:lineRule="auto"/>
        <w:ind w:left="0" w:firstLine="0"/>
        <w:contextualSpacing w:val="0"/>
      </w:pPr>
      <w:r w:rsidRPr="00186761">
        <w:t>Il pagamento del corrispettivo per l’esecuzione del servizio oggetto del presente contratto verrà effettuato, con le modalità di seguito riportate</w:t>
      </w:r>
      <w:r w:rsidR="00AC1D9D" w:rsidRPr="00186761">
        <w:t xml:space="preserve">: </w:t>
      </w:r>
    </w:p>
    <w:p w14:paraId="7850371F" w14:textId="77777777" w:rsidR="00206256" w:rsidRDefault="00206256" w:rsidP="001F70A2">
      <w:pPr>
        <w:pStyle w:val="Paragrafoelenco"/>
        <w:numPr>
          <w:ilvl w:val="0"/>
          <w:numId w:val="44"/>
        </w:numPr>
        <w:spacing w:line="360" w:lineRule="auto"/>
        <w:ind w:left="0" w:firstLine="0"/>
        <w:contextualSpacing w:val="0"/>
      </w:pPr>
      <w:r w:rsidRPr="00186761">
        <w:t xml:space="preserve">Acconto pari al 20% dell’importo contrattuale da corrispondere </w:t>
      </w:r>
      <w:r w:rsidR="005D0724" w:rsidRPr="00186761">
        <w:t>all’approvazione del piano dei lavori di cui all’art. 10 del capitolato</w:t>
      </w:r>
      <w:r w:rsidRPr="00186761">
        <w:t>, dietro presentazione di fattura e polizza fideiussoria di importo pari all’anticipazione maggiorato del tasso di interesse legale applicato al periodo necessario al recupero dell’anticipazione stessa. L’anticipazione erogata verrà recuperata nel corso dell’erogazione del servizio, nella misura del 2</w:t>
      </w:r>
      <w:r w:rsidR="00020A3D" w:rsidRPr="00186761">
        <w:t>0</w:t>
      </w:r>
      <w:r w:rsidRPr="00186761">
        <w:t>% su ogni stato avanzamento lavori, fino a raggiungimento dell’importo totale della stessa. L’importo della garanzia verrà gradualmente e automaticamente ridotto nel corso dei servizi in rapporto al progressivo recupero dell’anticipazione da parte della stazione appaltante.</w:t>
      </w:r>
    </w:p>
    <w:p w14:paraId="385F9DEB" w14:textId="0A6A8F0C" w:rsidR="00206256" w:rsidRPr="00186761" w:rsidRDefault="00206256" w:rsidP="00BA28E9">
      <w:pPr>
        <w:pStyle w:val="Paragrafoelenco"/>
        <w:numPr>
          <w:ilvl w:val="0"/>
          <w:numId w:val="44"/>
        </w:numPr>
        <w:spacing w:line="360" w:lineRule="auto"/>
        <w:ind w:left="0" w:firstLine="0"/>
        <w:contextualSpacing w:val="0"/>
      </w:pPr>
      <w:r w:rsidRPr="00186761">
        <w:t xml:space="preserve">Erogazione di </w:t>
      </w:r>
      <w:r w:rsidRPr="00F2636C">
        <w:t xml:space="preserve">compensi pari al 70% del corrispettivo, con cadenza </w:t>
      </w:r>
      <w:r w:rsidR="00E0069F" w:rsidRPr="00F2636C">
        <w:t>trimestrale</w:t>
      </w:r>
      <w:r w:rsidRPr="00F2636C">
        <w:t xml:space="preserve">, in rate posticipate </w:t>
      </w:r>
      <w:r w:rsidR="005C039E" w:rsidRPr="00F2636C">
        <w:t>di pari importo</w:t>
      </w:r>
      <w:r w:rsidR="003C401E" w:rsidRPr="00F2636C">
        <w:t xml:space="preserve"> </w:t>
      </w:r>
      <w:r w:rsidR="001D4495" w:rsidRPr="00F2636C">
        <w:t>dietro presentazione delle relazioni trimestrali di attività e previo accertamento e verifica dell’attività svolta</w:t>
      </w:r>
      <w:r w:rsidR="008C1A91" w:rsidRPr="00F2636C">
        <w:t>; s</w:t>
      </w:r>
      <w:r w:rsidRPr="00F2636C">
        <w:t>u ciascuna fattura</w:t>
      </w:r>
      <w:r w:rsidRPr="00186761">
        <w:t xml:space="preserve"> verrà stornata una quota pari al </w:t>
      </w:r>
      <w:r w:rsidR="00020A3D" w:rsidRPr="00186761">
        <w:t>20</w:t>
      </w:r>
      <w:r w:rsidRPr="00186761">
        <w:t>% dell’acconto ricevuto inizialmente fino al raggiungimento dell’importo complessivo dell’anticipazione.</w:t>
      </w:r>
    </w:p>
    <w:p w14:paraId="566F054D" w14:textId="1CD04682" w:rsidR="00AE2283" w:rsidRPr="0083240D" w:rsidRDefault="00206256" w:rsidP="00AE2283">
      <w:pPr>
        <w:pStyle w:val="Paragrafoelenco"/>
        <w:numPr>
          <w:ilvl w:val="0"/>
          <w:numId w:val="44"/>
        </w:numPr>
        <w:spacing w:line="360" w:lineRule="auto"/>
        <w:ind w:left="0" w:firstLine="0"/>
        <w:contextualSpacing w:val="0"/>
      </w:pPr>
      <w:r w:rsidRPr="0083240D">
        <w:t>Erogazione del restante 10% a saldo dell’importo contrattuale</w:t>
      </w:r>
      <w:r w:rsidR="00F2636C" w:rsidRPr="0083240D">
        <w:t xml:space="preserve"> </w:t>
      </w:r>
      <w:r w:rsidRPr="0083240D">
        <w:t xml:space="preserve">a seguito della presentazione della documentazione di chiusura del servizio, a conclusione del periodo previsto di durata dell’appalto, e della verifica </w:t>
      </w:r>
      <w:r w:rsidR="00817AE1" w:rsidRPr="0083240D">
        <w:t>di conformità</w:t>
      </w:r>
      <w:r w:rsidRPr="0083240D">
        <w:t>.</w:t>
      </w:r>
      <w:r w:rsidR="003305A8" w:rsidRPr="0083240D">
        <w:t xml:space="preserve"> Ai sensi dell’art. 117, comma 9 del </w:t>
      </w:r>
      <w:proofErr w:type="spellStart"/>
      <w:r w:rsidR="003305A8" w:rsidRPr="0083240D">
        <w:t>D.Lgs.</w:t>
      </w:r>
      <w:proofErr w:type="spellEnd"/>
      <w:r w:rsidR="003305A8" w:rsidRPr="0083240D">
        <w:t xml:space="preserve"> 36/2023, il pagamento della rata di saldo è subordinato alla costituzione, da parte dell’Appaltatore, di una garanzia fideiussoria bancaria o assicurativa pari all’importo della medesima rata di saldo, maggiorato del tasso di interesse legale per il periodo intercorrente tra la data di emissione del certificato di regolare esecuzione e l’assunzione del carattere di definitività dello stesso.</w:t>
      </w:r>
    </w:p>
    <w:p w14:paraId="763ABEED" w14:textId="77777777" w:rsidR="003423E3" w:rsidRPr="00F2636C" w:rsidRDefault="003423E3" w:rsidP="003423E3">
      <w:pPr>
        <w:pStyle w:val="Paragrafoelenco"/>
        <w:spacing w:line="360" w:lineRule="auto"/>
        <w:ind w:left="0"/>
        <w:contextualSpacing w:val="0"/>
      </w:pPr>
    </w:p>
    <w:p w14:paraId="54346441" w14:textId="74859C51" w:rsidR="005524D2" w:rsidRPr="00F2636C" w:rsidRDefault="005524D2" w:rsidP="005524D2">
      <w:pPr>
        <w:spacing w:line="360" w:lineRule="auto"/>
        <w:jc w:val="center"/>
        <w:rPr>
          <w:b/>
          <w:bCs/>
        </w:rPr>
      </w:pPr>
      <w:r w:rsidRPr="00F2636C">
        <w:rPr>
          <w:b/>
          <w:bCs/>
        </w:rPr>
        <w:t>Articolo 1</w:t>
      </w:r>
      <w:r w:rsidR="005D5744" w:rsidRPr="00F2636C">
        <w:rPr>
          <w:b/>
          <w:bCs/>
        </w:rPr>
        <w:t>4</w:t>
      </w:r>
    </w:p>
    <w:p w14:paraId="71C49965" w14:textId="51FF8F97" w:rsidR="005524D2" w:rsidRPr="005B17A4" w:rsidRDefault="005524D2" w:rsidP="005524D2">
      <w:pPr>
        <w:spacing w:line="360" w:lineRule="auto"/>
        <w:jc w:val="center"/>
        <w:rPr>
          <w:b/>
          <w:bCs/>
        </w:rPr>
      </w:pPr>
      <w:r w:rsidRPr="00F2636C">
        <w:rPr>
          <w:b/>
          <w:bCs/>
        </w:rPr>
        <w:t>Sospensione delle prestazioni</w:t>
      </w:r>
    </w:p>
    <w:p w14:paraId="3E941715" w14:textId="105514F7" w:rsidR="005524D2" w:rsidRPr="005B17A4" w:rsidRDefault="005524D2" w:rsidP="005524D2">
      <w:pPr>
        <w:spacing w:line="360" w:lineRule="auto"/>
      </w:pPr>
      <w:r w:rsidRPr="005B17A4">
        <w:t xml:space="preserve">1. Per la disciplina della sospensione del contratto si applicano le disposizioni di cui all’art. </w:t>
      </w:r>
      <w:r w:rsidR="00F04678" w:rsidRPr="009377CB">
        <w:t>121 e all’allegato II. 14 del</w:t>
      </w:r>
      <w:r w:rsidRPr="009377CB">
        <w:t xml:space="preserve"> Codice, in quanto compatibili, ai contratti relativi a servizi.</w:t>
      </w:r>
    </w:p>
    <w:p w14:paraId="4B6AC1CB" w14:textId="26197FC1" w:rsidR="005524D2" w:rsidRPr="005B17A4" w:rsidRDefault="005524D2" w:rsidP="005524D2">
      <w:pPr>
        <w:spacing w:line="360" w:lineRule="auto"/>
      </w:pPr>
      <w:r w:rsidRPr="005B17A4">
        <w:t>2. In tutti i casi in cui ricorrano circostanze speciali che impediscono in via temporanea l’esecuzione del servizio a regola d'arte, e che non siano prevedibili al momento della stipula del contratto, l’A</w:t>
      </w:r>
      <w:r w:rsidR="00D614ED" w:rsidRPr="005B17A4">
        <w:t>ssocia</w:t>
      </w:r>
      <w:r w:rsidRPr="005B17A4">
        <w:t xml:space="preserve">zione può disporre la sospensione dell'esecuzione </w:t>
      </w:r>
      <w:r w:rsidR="00E95E48" w:rsidRPr="005B17A4">
        <w:t>del contratto</w:t>
      </w:r>
      <w:r w:rsidRPr="005B17A4">
        <w:t xml:space="preserve">. La sospensione può, altresì, essere disposta per ragioni di necessità o di </w:t>
      </w:r>
      <w:r w:rsidR="00E95E48" w:rsidRPr="005B17A4">
        <w:t>pubblico interesse</w:t>
      </w:r>
      <w:r w:rsidRPr="005B17A4">
        <w:t xml:space="preserve">. La sospensione è disposta per il </w:t>
      </w:r>
      <w:r w:rsidR="00D614ED" w:rsidRPr="005B17A4">
        <w:t>tempo strettamente</w:t>
      </w:r>
      <w:r w:rsidRPr="005B17A4">
        <w:t xml:space="preserve"> necessario. Cessate le cause della sospensione, l’Amministrazione dispone </w:t>
      </w:r>
      <w:r w:rsidR="00D614ED" w:rsidRPr="005B17A4">
        <w:t>la ripresa</w:t>
      </w:r>
      <w:r w:rsidRPr="005B17A4">
        <w:t xml:space="preserve"> dell'esecuzione e indica il nuovo termine contrattuale.</w:t>
      </w:r>
    </w:p>
    <w:p w14:paraId="5ECCA9D2" w14:textId="59C65A51" w:rsidR="005B01A4" w:rsidRPr="005B17A4" w:rsidRDefault="005B01A4" w:rsidP="005524D2">
      <w:pPr>
        <w:spacing w:line="360" w:lineRule="auto"/>
      </w:pPr>
      <w:r w:rsidRPr="005B17A4">
        <w:t>3. Qualora la sospensione, o le sospensioni, durino per un periodo di tempo superiore ad un quarto della durata complessiva prevista per l'esecuzione dei</w:t>
      </w:r>
      <w:r w:rsidR="000B71B8" w:rsidRPr="005B17A4">
        <w:t xml:space="preserve"> servizi</w:t>
      </w:r>
      <w:r w:rsidRPr="005B17A4">
        <w:t>, o comunque quando superino sei mesi complessivi, l'</w:t>
      </w:r>
      <w:r w:rsidR="000B71B8" w:rsidRPr="005B17A4">
        <w:t>appalta</w:t>
      </w:r>
      <w:r w:rsidRPr="005B17A4">
        <w:t>tore p</w:t>
      </w:r>
      <w:r w:rsidR="00F6347B" w:rsidRPr="005B17A4">
        <w:t>otrà</w:t>
      </w:r>
      <w:r w:rsidRPr="005B17A4">
        <w:t xml:space="preserve"> chiedere la risoluzione del contratto senza indennità; se la stazione appaltante si oppone, l'esecutore ha diritto alla rifusione dei maggiori oneri derivanti dal prolungamento della sospensione oltre i termini suddetti. Nessun indennizzo è dovuto all'esecutore negli altri casi.</w:t>
      </w:r>
    </w:p>
    <w:p w14:paraId="14FE0798" w14:textId="6F6AD2BD" w:rsidR="00AE2283" w:rsidRPr="00F2636C" w:rsidRDefault="005B01A4" w:rsidP="00AE2283">
      <w:pPr>
        <w:spacing w:line="360" w:lineRule="auto"/>
      </w:pPr>
      <w:r w:rsidRPr="005B17A4">
        <w:t>4</w:t>
      </w:r>
      <w:r w:rsidR="005524D2" w:rsidRPr="005B17A4">
        <w:t xml:space="preserve">. Il Fornitore che per cause a lui non imputabili non sia in grado di ultimare il servizio nel </w:t>
      </w:r>
      <w:r w:rsidR="00EA36B5" w:rsidRPr="005B17A4">
        <w:t>termine fissato</w:t>
      </w:r>
      <w:r w:rsidR="005524D2" w:rsidRPr="005B17A4">
        <w:t xml:space="preserve"> può richiederne la proroga, con congruo anticipo </w:t>
      </w:r>
      <w:r w:rsidR="005524D2" w:rsidRPr="00F2636C">
        <w:t>rispetto alla scadenza del termine contrattuale. Sull'istanza di proroga decide l’Amministrazione, entro trenta giorni dal suo</w:t>
      </w:r>
      <w:r w:rsidR="00EA36B5" w:rsidRPr="00F2636C">
        <w:t xml:space="preserve"> </w:t>
      </w:r>
      <w:r w:rsidR="005524D2" w:rsidRPr="00F2636C">
        <w:t>ricevimento</w:t>
      </w:r>
      <w:r w:rsidR="00EA36B5" w:rsidRPr="00F2636C">
        <w:t xml:space="preserve">. </w:t>
      </w:r>
    </w:p>
    <w:p w14:paraId="0C2CD98D" w14:textId="77777777" w:rsidR="00306B52" w:rsidRPr="00F2636C" w:rsidRDefault="00306B52" w:rsidP="00AE2283">
      <w:pPr>
        <w:spacing w:line="360" w:lineRule="auto"/>
      </w:pPr>
    </w:p>
    <w:p w14:paraId="3445E682" w14:textId="30BD8591" w:rsidR="00BE5220" w:rsidRPr="00F2636C" w:rsidRDefault="00BE5220" w:rsidP="00851B39">
      <w:pPr>
        <w:spacing w:line="360" w:lineRule="auto"/>
        <w:jc w:val="center"/>
        <w:rPr>
          <w:b/>
        </w:rPr>
      </w:pPr>
      <w:r w:rsidRPr="00F2636C">
        <w:rPr>
          <w:b/>
        </w:rPr>
        <w:t>Articolo 1</w:t>
      </w:r>
      <w:r w:rsidR="005D5744" w:rsidRPr="00F2636C">
        <w:rPr>
          <w:b/>
        </w:rPr>
        <w:t>5</w:t>
      </w:r>
    </w:p>
    <w:p w14:paraId="78A8DBDF" w14:textId="77777777" w:rsidR="00BE5220" w:rsidRPr="00186761" w:rsidRDefault="00BE5220" w:rsidP="00851B39">
      <w:pPr>
        <w:spacing w:line="360" w:lineRule="auto"/>
        <w:jc w:val="center"/>
        <w:rPr>
          <w:b/>
        </w:rPr>
      </w:pPr>
      <w:r w:rsidRPr="00F2636C">
        <w:rPr>
          <w:b/>
        </w:rPr>
        <w:t>Penali</w:t>
      </w:r>
    </w:p>
    <w:p w14:paraId="0107E144" w14:textId="77777777" w:rsidR="00BE5220" w:rsidRPr="00186761" w:rsidRDefault="00BE5220" w:rsidP="00851B39">
      <w:pPr>
        <w:spacing w:line="360" w:lineRule="auto"/>
        <w:rPr>
          <w:bCs/>
        </w:rPr>
      </w:pPr>
      <w:r w:rsidRPr="00186761">
        <w:rPr>
          <w:bCs/>
        </w:rPr>
        <w:t>1.</w:t>
      </w:r>
      <w:r w:rsidRPr="00186761">
        <w:rPr>
          <w:b/>
        </w:rPr>
        <w:tab/>
      </w:r>
      <w:r w:rsidRPr="00186761">
        <w:rPr>
          <w:bCs/>
        </w:rPr>
        <w:t>In caso di inadempimento o ritardo, non imputabile alla Stazione Appaltante ovvero non causato da forza maggiore o da caso fortuito, nell’esecuzione della prestazione del servizio o dei servizi ad essa connessi rispetto a quanto stabilito, dal presente Contratto, dagli atti di gara e dall’Offerta Tecnica del Prestatore, saranno applicate al Prestatore medesimo le penali di cui a seguire.</w:t>
      </w:r>
    </w:p>
    <w:p w14:paraId="2659ACDF" w14:textId="171AD1A2" w:rsidR="00BE5220" w:rsidRPr="0096522E" w:rsidRDefault="00BE5220" w:rsidP="00851B39">
      <w:pPr>
        <w:spacing w:line="360" w:lineRule="auto"/>
        <w:rPr>
          <w:bCs/>
          <w:strike/>
        </w:rPr>
      </w:pPr>
      <w:r w:rsidRPr="00186761">
        <w:rPr>
          <w:bCs/>
        </w:rPr>
        <w:t>2.</w:t>
      </w:r>
      <w:r w:rsidRPr="00186761">
        <w:rPr>
          <w:bCs/>
        </w:rPr>
        <w:tab/>
        <w:t xml:space="preserve">L’applicazione delle </w:t>
      </w:r>
      <w:r w:rsidRPr="00F2636C">
        <w:rPr>
          <w:bCs/>
        </w:rPr>
        <w:t>penali avverrà semplicemente inviando una comunicazione per PEC, e cioè senza pronuncia del giudice o costituzione in mora, garanzie alle quali il Prestatore rinuncia</w:t>
      </w:r>
      <w:r w:rsidR="0096522E" w:rsidRPr="00F2636C">
        <w:rPr>
          <w:bCs/>
        </w:rPr>
        <w:t xml:space="preserve"> con la sottoscrizione del presente contratto</w:t>
      </w:r>
      <w:r w:rsidR="00F2636C" w:rsidRPr="00F2636C">
        <w:rPr>
          <w:bCs/>
        </w:rPr>
        <w:t>.</w:t>
      </w:r>
    </w:p>
    <w:p w14:paraId="59499F35" w14:textId="77777777" w:rsidR="00BE5220" w:rsidRPr="00186761" w:rsidRDefault="00BE5220" w:rsidP="00851B39">
      <w:pPr>
        <w:spacing w:line="360" w:lineRule="auto"/>
        <w:rPr>
          <w:bCs/>
        </w:rPr>
      </w:pPr>
      <w:r w:rsidRPr="00186761">
        <w:rPr>
          <w:bCs/>
        </w:rPr>
        <w:t>3.</w:t>
      </w:r>
      <w:r w:rsidRPr="00186761">
        <w:rPr>
          <w:bCs/>
        </w:rPr>
        <w:tab/>
      </w:r>
      <w:r w:rsidR="008A425C" w:rsidRPr="00186761">
        <w:rPr>
          <w:bCs/>
        </w:rPr>
        <w:t>Resta, comunque,</w:t>
      </w:r>
      <w:r w:rsidRPr="00186761">
        <w:rPr>
          <w:bCs/>
        </w:rPr>
        <w:t xml:space="preserve"> sempre salvo ed impregiudicato il diritto dell</w:t>
      </w:r>
      <w:r w:rsidR="00140626" w:rsidRPr="00186761">
        <w:rPr>
          <w:bCs/>
        </w:rPr>
        <w:t xml:space="preserve">’Associazione Tecnostruttura </w:t>
      </w:r>
      <w:r w:rsidRPr="00186761">
        <w:rPr>
          <w:bCs/>
        </w:rPr>
        <w:t>alla rifusione di ogni danno e/o disservizio subito, ovvero di eventuali spese sostenute, a causa dalla mancata e/o ritardata esecuzione di uno dei servizi oggetto del presente appalto.</w:t>
      </w:r>
    </w:p>
    <w:p w14:paraId="786DA26F" w14:textId="77777777" w:rsidR="00BE5220" w:rsidRPr="00186761" w:rsidRDefault="00BE5220" w:rsidP="00851B39">
      <w:pPr>
        <w:spacing w:line="360" w:lineRule="auto"/>
        <w:rPr>
          <w:bCs/>
        </w:rPr>
      </w:pPr>
      <w:r w:rsidRPr="00186761">
        <w:rPr>
          <w:bCs/>
        </w:rPr>
        <w:t>4.</w:t>
      </w:r>
      <w:r w:rsidRPr="00186761">
        <w:rPr>
          <w:bCs/>
        </w:rPr>
        <w:tab/>
        <w:t xml:space="preserve">In ogni caso </w:t>
      </w:r>
      <w:r w:rsidR="008A425C" w:rsidRPr="00186761">
        <w:rPr>
          <w:bCs/>
        </w:rPr>
        <w:t xml:space="preserve">Tecnostruttura </w:t>
      </w:r>
      <w:r w:rsidRPr="00186761">
        <w:rPr>
          <w:bCs/>
        </w:rPr>
        <w:t>ha la facoltà insindacabile di agire in via giudiziaria per il risarcimento di eventuali dann</w:t>
      </w:r>
      <w:r w:rsidR="00BB2794" w:rsidRPr="00186761">
        <w:rPr>
          <w:bCs/>
        </w:rPr>
        <w:t>i</w:t>
      </w:r>
      <w:r w:rsidRPr="00186761">
        <w:rPr>
          <w:bCs/>
        </w:rPr>
        <w:t xml:space="preserve"> subiti a causa delle inadempienze, nonché delle spese sostenute a seguito dell’inadempimento.</w:t>
      </w:r>
    </w:p>
    <w:p w14:paraId="20FD6D51" w14:textId="77777777" w:rsidR="00BE5220" w:rsidRPr="00186761" w:rsidRDefault="00BE5220" w:rsidP="00851B39">
      <w:pPr>
        <w:spacing w:line="360" w:lineRule="auto"/>
        <w:rPr>
          <w:bCs/>
        </w:rPr>
      </w:pPr>
      <w:r w:rsidRPr="00186761">
        <w:rPr>
          <w:bCs/>
        </w:rPr>
        <w:t>5.</w:t>
      </w:r>
      <w:r w:rsidRPr="00186761">
        <w:rPr>
          <w:bCs/>
        </w:rPr>
        <w:tab/>
        <w:t>Nel seguito sono specificate, le modalità con cui saranno determinate le sanzioni relative alle inadempienze rispetto ad alcuni obblighi contrattuali:</w:t>
      </w:r>
    </w:p>
    <w:p w14:paraId="355792F8" w14:textId="77777777" w:rsidR="00765896" w:rsidRPr="00186761" w:rsidRDefault="00765896" w:rsidP="00851B39">
      <w:pPr>
        <w:spacing w:line="360" w:lineRule="auto"/>
        <w:rPr>
          <w:bCs/>
        </w:rPr>
      </w:pPr>
    </w:p>
    <w:tbl>
      <w:tblPr>
        <w:tblW w:w="9151" w:type="dxa"/>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Look w:val="0000" w:firstRow="0" w:lastRow="0" w:firstColumn="0" w:lastColumn="0" w:noHBand="0" w:noVBand="0"/>
      </w:tblPr>
      <w:tblGrid>
        <w:gridCol w:w="4615"/>
        <w:gridCol w:w="4536"/>
      </w:tblGrid>
      <w:tr w:rsidR="00CD4516" w:rsidRPr="00186761" w14:paraId="47368215" w14:textId="77777777" w:rsidTr="00315912">
        <w:trPr>
          <w:trHeight w:val="362"/>
        </w:trPr>
        <w:tc>
          <w:tcPr>
            <w:tcW w:w="4615" w:type="dxa"/>
          </w:tcPr>
          <w:p w14:paraId="7BAE0610"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cstheme="minorHAnsi"/>
              </w:rPr>
              <w:t>mancato rispetto delle soluzioni metodologiche proposte in sede di Offerta Tecnica</w:t>
            </w:r>
          </w:p>
        </w:tc>
        <w:tc>
          <w:tcPr>
            <w:tcW w:w="4536" w:type="dxa"/>
          </w:tcPr>
          <w:p w14:paraId="5E2B8913"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cstheme="minorHAnsi"/>
              </w:rPr>
              <w:t xml:space="preserve">Penale di € </w:t>
            </w:r>
            <w:r w:rsidR="009337F6" w:rsidRPr="00186761">
              <w:rPr>
                <w:rFonts w:cstheme="minorHAnsi"/>
              </w:rPr>
              <w:t>5</w:t>
            </w:r>
            <w:r w:rsidRPr="00186761">
              <w:rPr>
                <w:rFonts w:cstheme="minorHAnsi"/>
              </w:rPr>
              <w:t>00,00 per ciascuna prestazione non erogata</w:t>
            </w:r>
          </w:p>
        </w:tc>
      </w:tr>
      <w:tr w:rsidR="00CD4516" w:rsidRPr="00186761" w14:paraId="28873E4B" w14:textId="77777777" w:rsidTr="00315912">
        <w:trPr>
          <w:trHeight w:val="362"/>
        </w:trPr>
        <w:tc>
          <w:tcPr>
            <w:tcW w:w="4615" w:type="dxa"/>
          </w:tcPr>
          <w:p w14:paraId="112933DA"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 xml:space="preserve">mancato rispetto del numero di risorse offerto in sede di gara per lo svolgimento delle attività  </w:t>
            </w:r>
          </w:p>
        </w:tc>
        <w:tc>
          <w:tcPr>
            <w:tcW w:w="4536" w:type="dxa"/>
          </w:tcPr>
          <w:p w14:paraId="74B6EBF6" w14:textId="06CA3A5F" w:rsidR="00765896" w:rsidRPr="008D44EC" w:rsidRDefault="00765896" w:rsidP="00851B39">
            <w:pPr>
              <w:autoSpaceDE w:val="0"/>
              <w:autoSpaceDN w:val="0"/>
              <w:adjustRightInd w:val="0"/>
              <w:spacing w:line="360" w:lineRule="auto"/>
              <w:rPr>
                <w:rFonts w:eastAsiaTheme="minorEastAsia" w:cstheme="minorHAnsi"/>
              </w:rPr>
            </w:pPr>
            <w:r w:rsidRPr="008D44EC">
              <w:rPr>
                <w:rFonts w:eastAsiaTheme="minorEastAsia" w:cstheme="minorHAnsi"/>
              </w:rPr>
              <w:t>Penale pari all</w:t>
            </w:r>
            <w:r w:rsidR="00545B2C" w:rsidRPr="008D44EC">
              <w:rPr>
                <w:rFonts w:eastAsiaTheme="minorEastAsia" w:cstheme="minorHAnsi"/>
              </w:rPr>
              <w:t xml:space="preserve">o </w:t>
            </w:r>
            <w:r w:rsidR="00D341A1" w:rsidRPr="008D44EC">
              <w:rPr>
                <w:rFonts w:eastAsiaTheme="minorEastAsia" w:cstheme="minorHAnsi"/>
              </w:rPr>
              <w:t>0,</w:t>
            </w:r>
            <w:r w:rsidR="001C0323" w:rsidRPr="008D44EC">
              <w:rPr>
                <w:rFonts w:eastAsiaTheme="minorEastAsia" w:cstheme="minorHAnsi"/>
              </w:rPr>
              <w:t>5</w:t>
            </w:r>
            <w:r w:rsidR="00D341A1" w:rsidRPr="008D44EC">
              <w:rPr>
                <w:rFonts w:eastAsiaTheme="minorEastAsia" w:cstheme="minorHAnsi"/>
              </w:rPr>
              <w:t xml:space="preserve"> p</w:t>
            </w:r>
            <w:r w:rsidRPr="008D44EC">
              <w:rPr>
                <w:rFonts w:eastAsiaTheme="minorEastAsia" w:cstheme="minorHAnsi"/>
              </w:rPr>
              <w:t xml:space="preserve">er mille del canone annuo per ogni giorno di assenza </w:t>
            </w:r>
          </w:p>
        </w:tc>
      </w:tr>
      <w:tr w:rsidR="00CD4516" w:rsidRPr="00186761" w14:paraId="34E182E6" w14:textId="77777777" w:rsidTr="00315912">
        <w:trPr>
          <w:trHeight w:val="592"/>
        </w:trPr>
        <w:tc>
          <w:tcPr>
            <w:tcW w:w="4615" w:type="dxa"/>
          </w:tcPr>
          <w:p w14:paraId="676D9BE2"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mancata sostituzione delle risorse offerte in corso di esecuzione</w:t>
            </w:r>
            <w:r w:rsidR="008124A0" w:rsidRPr="00186761">
              <w:rPr>
                <w:rFonts w:eastAsiaTheme="minorEastAsia" w:cstheme="minorHAnsi"/>
              </w:rPr>
              <w:t xml:space="preserve"> in caso di </w:t>
            </w:r>
            <w:r w:rsidR="004C414F" w:rsidRPr="00186761">
              <w:rPr>
                <w:rFonts w:eastAsiaTheme="minorEastAsia" w:cstheme="minorHAnsi"/>
              </w:rPr>
              <w:t xml:space="preserve">loro </w:t>
            </w:r>
            <w:r w:rsidR="008124A0" w:rsidRPr="00186761">
              <w:rPr>
                <w:rFonts w:eastAsiaTheme="minorEastAsia" w:cstheme="minorHAnsi"/>
              </w:rPr>
              <w:t>assenza</w:t>
            </w:r>
          </w:p>
        </w:tc>
        <w:tc>
          <w:tcPr>
            <w:tcW w:w="4536" w:type="dxa"/>
          </w:tcPr>
          <w:p w14:paraId="730228BB" w14:textId="38234FF0" w:rsidR="00765896" w:rsidRPr="008D44EC" w:rsidRDefault="00765896" w:rsidP="00851B39">
            <w:pPr>
              <w:autoSpaceDE w:val="0"/>
              <w:autoSpaceDN w:val="0"/>
              <w:adjustRightInd w:val="0"/>
              <w:spacing w:line="360" w:lineRule="auto"/>
              <w:rPr>
                <w:rFonts w:eastAsiaTheme="minorEastAsia" w:cstheme="minorHAnsi"/>
              </w:rPr>
            </w:pPr>
            <w:r w:rsidRPr="008D44EC">
              <w:rPr>
                <w:rFonts w:eastAsiaTheme="minorEastAsia" w:cstheme="minorHAnsi"/>
              </w:rPr>
              <w:t xml:space="preserve">Penale pari </w:t>
            </w:r>
            <w:r w:rsidR="00D341A1" w:rsidRPr="008D44EC">
              <w:rPr>
                <w:rFonts w:eastAsiaTheme="minorEastAsia" w:cstheme="minorHAnsi"/>
              </w:rPr>
              <w:t>allo 0,</w:t>
            </w:r>
            <w:r w:rsidR="001C0323" w:rsidRPr="008D44EC">
              <w:rPr>
                <w:rFonts w:eastAsiaTheme="minorEastAsia" w:cstheme="minorHAnsi"/>
              </w:rPr>
              <w:t>5</w:t>
            </w:r>
            <w:r w:rsidR="00D341A1" w:rsidRPr="008D44EC">
              <w:rPr>
                <w:rFonts w:eastAsiaTheme="minorEastAsia" w:cstheme="minorHAnsi"/>
              </w:rPr>
              <w:t xml:space="preserve"> per mille</w:t>
            </w:r>
            <w:r w:rsidRPr="008D44EC">
              <w:rPr>
                <w:rFonts w:eastAsiaTheme="minorEastAsia" w:cstheme="minorHAnsi"/>
              </w:rPr>
              <w:t xml:space="preserve"> del canone annuo per ogni giorno di assenza, per ogni giorno di mancata sostituzione, fatta salva la risoluzione contrattuale in caso di sostituzione con figure professionali che non abbiano il medesimo profilo </w:t>
            </w:r>
          </w:p>
        </w:tc>
      </w:tr>
      <w:tr w:rsidR="00E44691" w:rsidRPr="00186761" w14:paraId="6E952AEA" w14:textId="77777777" w:rsidTr="00315912">
        <w:trPr>
          <w:trHeight w:val="592"/>
        </w:trPr>
        <w:tc>
          <w:tcPr>
            <w:tcW w:w="4615" w:type="dxa"/>
          </w:tcPr>
          <w:p w14:paraId="038578BF" w14:textId="77C108C2" w:rsidR="00E44691" w:rsidRPr="00E44691" w:rsidRDefault="00E44691" w:rsidP="00851B39">
            <w:pPr>
              <w:autoSpaceDE w:val="0"/>
              <w:autoSpaceDN w:val="0"/>
              <w:adjustRightInd w:val="0"/>
              <w:spacing w:line="360" w:lineRule="auto"/>
              <w:rPr>
                <w:rFonts w:eastAsiaTheme="minorEastAsia" w:cstheme="minorHAnsi"/>
                <w:highlight w:val="magenta"/>
              </w:rPr>
            </w:pPr>
            <w:r w:rsidRPr="008D44EC">
              <w:rPr>
                <w:rFonts w:eastAsiaTheme="minorEastAsia" w:cstheme="minorHAnsi"/>
              </w:rPr>
              <w:t>modifica non autorizzata al team di lavoro</w:t>
            </w:r>
          </w:p>
        </w:tc>
        <w:tc>
          <w:tcPr>
            <w:tcW w:w="4536" w:type="dxa"/>
          </w:tcPr>
          <w:p w14:paraId="3275DC67" w14:textId="37AFCCAF" w:rsidR="00E44691" w:rsidRPr="008D44EC" w:rsidRDefault="00E44691" w:rsidP="00851B39">
            <w:pPr>
              <w:autoSpaceDE w:val="0"/>
              <w:autoSpaceDN w:val="0"/>
              <w:adjustRightInd w:val="0"/>
              <w:spacing w:line="360" w:lineRule="auto"/>
              <w:rPr>
                <w:rFonts w:eastAsiaTheme="minorEastAsia" w:cstheme="minorHAnsi"/>
              </w:rPr>
            </w:pPr>
            <w:r w:rsidRPr="008D44EC">
              <w:rPr>
                <w:rFonts w:eastAsiaTheme="minorEastAsia" w:cstheme="minorHAnsi"/>
              </w:rPr>
              <w:t>Penale di € 100,00 per ogni per ogni difformità</w:t>
            </w:r>
          </w:p>
        </w:tc>
      </w:tr>
      <w:tr w:rsidR="00CD4516" w:rsidRPr="00186761" w14:paraId="6008C5C2" w14:textId="77777777" w:rsidTr="00315912">
        <w:trPr>
          <w:trHeight w:val="592"/>
        </w:trPr>
        <w:tc>
          <w:tcPr>
            <w:tcW w:w="4615" w:type="dxa"/>
          </w:tcPr>
          <w:p w14:paraId="4A6779DC"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 xml:space="preserve">mancato rispetto dei </w:t>
            </w:r>
            <w:r w:rsidR="00B22C33" w:rsidRPr="00186761">
              <w:rPr>
                <w:rFonts w:eastAsiaTheme="minorEastAsia" w:cstheme="minorHAnsi"/>
              </w:rPr>
              <w:t>livelli</w:t>
            </w:r>
            <w:r w:rsidR="004D4740" w:rsidRPr="00186761">
              <w:rPr>
                <w:rFonts w:eastAsiaTheme="minorEastAsia" w:cstheme="minorHAnsi"/>
              </w:rPr>
              <w:t xml:space="preserve"> </w:t>
            </w:r>
            <w:r w:rsidR="00AB1C4C" w:rsidRPr="00186761">
              <w:rPr>
                <w:rFonts w:eastAsiaTheme="minorEastAsia" w:cstheme="minorHAnsi"/>
              </w:rPr>
              <w:t>di serv</w:t>
            </w:r>
            <w:r w:rsidR="00217344" w:rsidRPr="00186761">
              <w:rPr>
                <w:rFonts w:eastAsiaTheme="minorEastAsia" w:cstheme="minorHAnsi"/>
              </w:rPr>
              <w:t xml:space="preserve">izio minimi previsti nel capitolato </w:t>
            </w:r>
            <w:r w:rsidR="005C07BE" w:rsidRPr="00186761">
              <w:rPr>
                <w:rFonts w:eastAsiaTheme="minorEastAsia" w:cstheme="minorHAnsi"/>
              </w:rPr>
              <w:t>speciale d’appalto</w:t>
            </w:r>
          </w:p>
        </w:tc>
        <w:tc>
          <w:tcPr>
            <w:tcW w:w="4536" w:type="dxa"/>
          </w:tcPr>
          <w:p w14:paraId="7EBAD19F"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 xml:space="preserve">Penale di € </w:t>
            </w:r>
            <w:r w:rsidR="00AD2A1D" w:rsidRPr="00186761">
              <w:rPr>
                <w:rFonts w:eastAsiaTheme="minorEastAsia" w:cstheme="minorHAnsi"/>
              </w:rPr>
              <w:t>1</w:t>
            </w:r>
            <w:r w:rsidRPr="00186761">
              <w:rPr>
                <w:rFonts w:eastAsiaTheme="minorEastAsia" w:cstheme="minorHAnsi"/>
              </w:rPr>
              <w:t xml:space="preserve">00,00 per ogni </w:t>
            </w:r>
            <w:r w:rsidR="00506B36" w:rsidRPr="00186761">
              <w:rPr>
                <w:rFonts w:eastAsiaTheme="minorEastAsia" w:cstheme="minorHAnsi"/>
              </w:rPr>
              <w:t>per ogni difformità</w:t>
            </w:r>
          </w:p>
        </w:tc>
      </w:tr>
      <w:tr w:rsidR="00765896" w:rsidRPr="00186761" w14:paraId="6E096F4A" w14:textId="77777777" w:rsidTr="00315912">
        <w:trPr>
          <w:trHeight w:val="592"/>
        </w:trPr>
        <w:tc>
          <w:tcPr>
            <w:tcW w:w="4615" w:type="dxa"/>
          </w:tcPr>
          <w:p w14:paraId="4B978D33"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mancato rispetto de</w:t>
            </w:r>
            <w:r w:rsidR="001C297D" w:rsidRPr="00186761">
              <w:rPr>
                <w:rFonts w:eastAsiaTheme="minorEastAsia" w:cstheme="minorHAnsi"/>
              </w:rPr>
              <w:t xml:space="preserve">lla </w:t>
            </w:r>
            <w:r w:rsidRPr="00186761">
              <w:rPr>
                <w:rFonts w:eastAsiaTheme="minorEastAsia" w:cstheme="minorHAnsi"/>
              </w:rPr>
              <w:t>tempi</w:t>
            </w:r>
            <w:r w:rsidR="001C297D" w:rsidRPr="00186761">
              <w:rPr>
                <w:rFonts w:eastAsiaTheme="minorEastAsia" w:cstheme="minorHAnsi"/>
              </w:rPr>
              <w:t>stica</w:t>
            </w:r>
            <w:r w:rsidR="004D4740" w:rsidRPr="00186761">
              <w:rPr>
                <w:rFonts w:eastAsiaTheme="minorEastAsia" w:cstheme="minorHAnsi"/>
              </w:rPr>
              <w:t xml:space="preserve"> </w:t>
            </w:r>
            <w:r w:rsidR="005B5A7E" w:rsidRPr="00186761">
              <w:rPr>
                <w:rFonts w:eastAsiaTheme="minorEastAsia" w:cstheme="minorHAnsi"/>
              </w:rPr>
              <w:t>definit</w:t>
            </w:r>
            <w:r w:rsidR="001C297D" w:rsidRPr="00186761">
              <w:rPr>
                <w:rFonts w:eastAsiaTheme="minorEastAsia" w:cstheme="minorHAnsi"/>
              </w:rPr>
              <w:t>a</w:t>
            </w:r>
            <w:r w:rsidR="005B5A7E" w:rsidRPr="00186761">
              <w:rPr>
                <w:rFonts w:eastAsiaTheme="minorEastAsia" w:cstheme="minorHAnsi"/>
              </w:rPr>
              <w:t xml:space="preserve"> nel capitolato</w:t>
            </w:r>
            <w:r w:rsidR="00394744" w:rsidRPr="00186761">
              <w:rPr>
                <w:rFonts w:eastAsiaTheme="minorEastAsia" w:cstheme="minorHAnsi"/>
              </w:rPr>
              <w:t>, o nell’offerta tecnica se migliorat</w:t>
            </w:r>
            <w:r w:rsidR="00A712F3" w:rsidRPr="00186761">
              <w:rPr>
                <w:rFonts w:eastAsiaTheme="minorEastAsia" w:cstheme="minorHAnsi"/>
              </w:rPr>
              <w:t>i</w:t>
            </w:r>
            <w:r w:rsidR="00394744" w:rsidRPr="00186761">
              <w:rPr>
                <w:rFonts w:eastAsiaTheme="minorEastAsia" w:cstheme="minorHAnsi"/>
              </w:rPr>
              <w:t>v</w:t>
            </w:r>
            <w:r w:rsidR="001C297D" w:rsidRPr="00186761">
              <w:rPr>
                <w:rFonts w:eastAsiaTheme="minorEastAsia" w:cstheme="minorHAnsi"/>
              </w:rPr>
              <w:t>a</w:t>
            </w:r>
            <w:r w:rsidR="00394744" w:rsidRPr="00186761">
              <w:rPr>
                <w:rFonts w:eastAsiaTheme="minorEastAsia" w:cstheme="minorHAnsi"/>
              </w:rPr>
              <w:t>,</w:t>
            </w:r>
            <w:r w:rsidR="005B5A7E" w:rsidRPr="00186761">
              <w:rPr>
                <w:rFonts w:eastAsiaTheme="minorEastAsia" w:cstheme="minorHAnsi"/>
              </w:rPr>
              <w:t xml:space="preserve"> per l’esecuzione dei servizi </w:t>
            </w:r>
          </w:p>
        </w:tc>
        <w:tc>
          <w:tcPr>
            <w:tcW w:w="4536" w:type="dxa"/>
          </w:tcPr>
          <w:p w14:paraId="1010C2AF" w14:textId="77777777" w:rsidR="00765896" w:rsidRPr="00186761" w:rsidRDefault="00765896" w:rsidP="00851B39">
            <w:pPr>
              <w:autoSpaceDE w:val="0"/>
              <w:autoSpaceDN w:val="0"/>
              <w:adjustRightInd w:val="0"/>
              <w:spacing w:line="360" w:lineRule="auto"/>
              <w:rPr>
                <w:rFonts w:eastAsiaTheme="minorEastAsia" w:cstheme="minorHAnsi"/>
              </w:rPr>
            </w:pPr>
            <w:r w:rsidRPr="00186761">
              <w:rPr>
                <w:rFonts w:eastAsiaTheme="minorEastAsia" w:cstheme="minorHAnsi"/>
              </w:rPr>
              <w:t xml:space="preserve">Penale di € </w:t>
            </w:r>
            <w:r w:rsidR="00AD2A1D" w:rsidRPr="00186761">
              <w:rPr>
                <w:rFonts w:eastAsiaTheme="minorEastAsia" w:cstheme="minorHAnsi"/>
              </w:rPr>
              <w:t>1</w:t>
            </w:r>
            <w:r w:rsidRPr="00186761">
              <w:rPr>
                <w:rFonts w:eastAsiaTheme="minorEastAsia" w:cstheme="minorHAnsi"/>
              </w:rPr>
              <w:t xml:space="preserve">00,00 per ogni giorno di ritardo </w:t>
            </w:r>
          </w:p>
        </w:tc>
      </w:tr>
    </w:tbl>
    <w:p w14:paraId="7AFF612A" w14:textId="77777777" w:rsidR="00765896" w:rsidRPr="00186761" w:rsidRDefault="00765896" w:rsidP="00851B39">
      <w:pPr>
        <w:spacing w:line="360" w:lineRule="auto"/>
        <w:rPr>
          <w:bCs/>
        </w:rPr>
      </w:pPr>
    </w:p>
    <w:p w14:paraId="323F8F0E" w14:textId="3AA1528C" w:rsidR="002D4BA9" w:rsidRPr="00186761" w:rsidRDefault="002D4BA9" w:rsidP="00851B39">
      <w:pPr>
        <w:pStyle w:val="Paragrafoelenco"/>
        <w:numPr>
          <w:ilvl w:val="0"/>
          <w:numId w:val="11"/>
        </w:numPr>
        <w:autoSpaceDE w:val="0"/>
        <w:autoSpaceDN w:val="0"/>
        <w:adjustRightInd w:val="0"/>
        <w:spacing w:line="360" w:lineRule="auto"/>
        <w:ind w:left="0" w:firstLine="0"/>
        <w:contextualSpacing w:val="0"/>
        <w:rPr>
          <w:rFonts w:cstheme="minorHAnsi"/>
        </w:rPr>
      </w:pPr>
      <w:r w:rsidRPr="00186761">
        <w:rPr>
          <w:rFonts w:cstheme="minorHAnsi"/>
        </w:rPr>
        <w:t>In caso di violazione di qualsiasi altra clausola contrattuale l</w:t>
      </w:r>
      <w:r w:rsidR="001C66AD" w:rsidRPr="00186761">
        <w:rPr>
          <w:rFonts w:cstheme="minorHAnsi"/>
        </w:rPr>
        <w:t xml:space="preserve">’Associazione Tecnostruttura </w:t>
      </w:r>
      <w:r w:rsidRPr="00186761">
        <w:rPr>
          <w:rFonts w:cstheme="minorHAnsi"/>
        </w:rPr>
        <w:t xml:space="preserve">avrà facoltà di applicare una penale – commisurata alla gravità dell’inadempimento – pari sino ad EURO </w:t>
      </w:r>
      <w:r w:rsidR="00C771FB" w:rsidRPr="00364AA8">
        <w:rPr>
          <w:rFonts w:cstheme="minorHAnsi"/>
        </w:rPr>
        <w:t>3</w:t>
      </w:r>
      <w:r w:rsidRPr="00364AA8">
        <w:rPr>
          <w:rFonts w:cstheme="minorHAnsi"/>
        </w:rPr>
        <w:t>.000,00</w:t>
      </w:r>
      <w:r w:rsidR="00364AA8">
        <w:rPr>
          <w:rFonts w:cstheme="minorHAnsi"/>
        </w:rPr>
        <w:t>.</w:t>
      </w:r>
    </w:p>
    <w:p w14:paraId="4B5FDD3C" w14:textId="77777777" w:rsidR="002D4BA9" w:rsidRPr="00186761" w:rsidRDefault="002D4BA9" w:rsidP="00851B39">
      <w:pPr>
        <w:pStyle w:val="Paragrafoelenco"/>
        <w:numPr>
          <w:ilvl w:val="0"/>
          <w:numId w:val="11"/>
        </w:numPr>
        <w:autoSpaceDE w:val="0"/>
        <w:autoSpaceDN w:val="0"/>
        <w:adjustRightInd w:val="0"/>
        <w:spacing w:line="360" w:lineRule="auto"/>
        <w:ind w:left="0" w:firstLine="0"/>
        <w:contextualSpacing w:val="0"/>
        <w:rPr>
          <w:rFonts w:cstheme="minorHAnsi"/>
        </w:rPr>
      </w:pPr>
      <w:r w:rsidRPr="00186761">
        <w:rPr>
          <w:rFonts w:cstheme="minorHAnsi"/>
        </w:rPr>
        <w:t xml:space="preserve">Fermo restando quanto sopra, qualora l’ammontare delle penali applicate ecceda il limite del 10% (dieci per cento) del corrispettivo complessivo contrattuale, I.V.A. esclusa, la Stazione Appaltante avrà l’insindacabile facoltà di dichiarare la risoluzione di diritto del Contratto, ai sensi dell’art. 1456 del </w:t>
      </w:r>
      <w:proofErr w:type="gramStart"/>
      <w:r w:rsidRPr="00186761">
        <w:rPr>
          <w:rFonts w:cstheme="minorHAnsi"/>
        </w:rPr>
        <w:t>Codice Civile</w:t>
      </w:r>
      <w:proofErr w:type="gramEnd"/>
      <w:r w:rsidRPr="00186761">
        <w:rPr>
          <w:rFonts w:cstheme="minorHAnsi"/>
        </w:rPr>
        <w:t>, nonché di procedere in danno dell’Appaltatore, fermo restando il diritto al risarcimento dell’eventuale maggior danno subito dalla stazione appaltante stessa</w:t>
      </w:r>
      <w:r w:rsidR="00D11B07" w:rsidRPr="00186761">
        <w:rPr>
          <w:rFonts w:cstheme="minorHAnsi"/>
        </w:rPr>
        <w:t>.</w:t>
      </w:r>
    </w:p>
    <w:p w14:paraId="37B715C6" w14:textId="77777777" w:rsidR="002D4BA9" w:rsidRPr="00186761" w:rsidRDefault="002D4BA9" w:rsidP="00851B39">
      <w:pPr>
        <w:pStyle w:val="Paragrafoelenco"/>
        <w:numPr>
          <w:ilvl w:val="0"/>
          <w:numId w:val="11"/>
        </w:numPr>
        <w:autoSpaceDE w:val="0"/>
        <w:autoSpaceDN w:val="0"/>
        <w:adjustRightInd w:val="0"/>
        <w:spacing w:line="360" w:lineRule="auto"/>
        <w:ind w:left="0" w:firstLine="0"/>
        <w:contextualSpacing w:val="0"/>
        <w:rPr>
          <w:rFonts w:cstheme="minorHAnsi"/>
        </w:rPr>
      </w:pPr>
      <w:r w:rsidRPr="00186761">
        <w:rPr>
          <w:rFonts w:cstheme="minorHAnsi"/>
        </w:rPr>
        <w:t xml:space="preserve">La richiesta e/o il pagamento delle penali di cui al presente articolo non esonera in nessun caso il Prestatore dall’adempimento dell’obbligazione per la quale si è reso inadempiente e che ha fatto sorgere l’obbligo di pagamento della medesima penale. </w:t>
      </w:r>
    </w:p>
    <w:p w14:paraId="5A7089B5" w14:textId="5E2827AF" w:rsidR="008A79B9" w:rsidRDefault="002D4BA9" w:rsidP="00851B39">
      <w:pPr>
        <w:pStyle w:val="Paragrafoelenco"/>
        <w:numPr>
          <w:ilvl w:val="0"/>
          <w:numId w:val="11"/>
        </w:numPr>
        <w:autoSpaceDE w:val="0"/>
        <w:autoSpaceDN w:val="0"/>
        <w:adjustRightInd w:val="0"/>
        <w:spacing w:line="360" w:lineRule="auto"/>
        <w:ind w:left="0" w:firstLine="0"/>
        <w:contextualSpacing w:val="0"/>
        <w:rPr>
          <w:rFonts w:cstheme="minorHAnsi"/>
        </w:rPr>
      </w:pPr>
      <w:r w:rsidRPr="00186761">
        <w:rPr>
          <w:rFonts w:cstheme="minorHAnsi"/>
        </w:rPr>
        <w:t>L</w:t>
      </w:r>
      <w:r w:rsidR="00C771FB" w:rsidRPr="00186761">
        <w:rPr>
          <w:rFonts w:cstheme="minorHAnsi"/>
        </w:rPr>
        <w:t xml:space="preserve">’Associazione Tecnostruttura </w:t>
      </w:r>
      <w:r w:rsidRPr="00186761">
        <w:rPr>
          <w:rFonts w:cstheme="minorHAnsi"/>
        </w:rPr>
        <w:t>potrà compensare i crediti derivanti dall’applicazione delle penali di cui al presente articolo con quanto dovuto al Prestatore a qualsiasi titolo, anche per i corrispettivi dovuti, ovvero, avvalersi della cauzione</w:t>
      </w:r>
      <w:r w:rsidR="006513CD">
        <w:rPr>
          <w:rFonts w:cstheme="minorHAnsi"/>
        </w:rPr>
        <w:t xml:space="preserve"> </w:t>
      </w:r>
      <w:r w:rsidRPr="00186761">
        <w:rPr>
          <w:rFonts w:cstheme="minorHAnsi"/>
        </w:rPr>
        <w:t>di cui al successivo articolo o delle eventuali altre garanzie rilasciate dal Prestatore, senza bisogno di alcun ulteriore accertamento</w:t>
      </w:r>
      <w:r w:rsidR="007C38F0" w:rsidRPr="00186761">
        <w:rPr>
          <w:rFonts w:cstheme="minorHAnsi"/>
        </w:rPr>
        <w:t>.</w:t>
      </w:r>
    </w:p>
    <w:p w14:paraId="033C461C" w14:textId="77777777" w:rsidR="00887337" w:rsidRPr="000B23CF" w:rsidRDefault="00887337" w:rsidP="00887337">
      <w:pPr>
        <w:pStyle w:val="Paragrafoelenco"/>
        <w:autoSpaceDE w:val="0"/>
        <w:autoSpaceDN w:val="0"/>
        <w:adjustRightInd w:val="0"/>
        <w:spacing w:line="360" w:lineRule="auto"/>
        <w:ind w:left="0"/>
        <w:contextualSpacing w:val="0"/>
        <w:rPr>
          <w:rFonts w:cstheme="minorHAnsi"/>
        </w:rPr>
      </w:pPr>
    </w:p>
    <w:p w14:paraId="2A5FC962" w14:textId="03CC28F3" w:rsidR="008A79B9" w:rsidRPr="00F2636C" w:rsidRDefault="008A79B9" w:rsidP="00851B39">
      <w:pPr>
        <w:autoSpaceDE w:val="0"/>
        <w:autoSpaceDN w:val="0"/>
        <w:adjustRightInd w:val="0"/>
        <w:spacing w:line="360" w:lineRule="auto"/>
        <w:jc w:val="center"/>
        <w:rPr>
          <w:rFonts w:cstheme="minorHAnsi"/>
          <w:b/>
          <w:bCs/>
        </w:rPr>
      </w:pPr>
      <w:r w:rsidRPr="00F2636C">
        <w:rPr>
          <w:rFonts w:cstheme="minorHAnsi"/>
          <w:b/>
          <w:bCs/>
        </w:rPr>
        <w:t>Articolo 1</w:t>
      </w:r>
      <w:r w:rsidR="005D5744" w:rsidRPr="00F2636C">
        <w:rPr>
          <w:rFonts w:cstheme="minorHAnsi"/>
          <w:b/>
          <w:bCs/>
        </w:rPr>
        <w:t>6</w:t>
      </w:r>
    </w:p>
    <w:p w14:paraId="37BD8C45" w14:textId="0ECE7A8A" w:rsidR="008A79B9" w:rsidRPr="00186761" w:rsidRDefault="009925E0" w:rsidP="00851B39">
      <w:pPr>
        <w:autoSpaceDE w:val="0"/>
        <w:autoSpaceDN w:val="0"/>
        <w:adjustRightInd w:val="0"/>
        <w:spacing w:line="360" w:lineRule="auto"/>
        <w:jc w:val="center"/>
        <w:rPr>
          <w:rFonts w:cstheme="minorHAnsi"/>
          <w:b/>
          <w:bCs/>
        </w:rPr>
      </w:pPr>
      <w:r w:rsidRPr="00F2636C">
        <w:rPr>
          <w:rFonts w:cstheme="minorHAnsi"/>
          <w:b/>
          <w:bCs/>
        </w:rPr>
        <w:t xml:space="preserve">Garanzia </w:t>
      </w:r>
      <w:r w:rsidR="008A79B9" w:rsidRPr="00F2636C">
        <w:rPr>
          <w:rFonts w:cstheme="minorHAnsi"/>
          <w:b/>
          <w:bCs/>
        </w:rPr>
        <w:t>definitiva</w:t>
      </w:r>
    </w:p>
    <w:p w14:paraId="7DBAFA78" w14:textId="02FE95AA" w:rsidR="008A79B9" w:rsidRPr="00186761" w:rsidRDefault="008A79B9" w:rsidP="00851B39">
      <w:pPr>
        <w:autoSpaceDE w:val="0"/>
        <w:autoSpaceDN w:val="0"/>
        <w:adjustRightInd w:val="0"/>
        <w:spacing w:line="360" w:lineRule="auto"/>
        <w:rPr>
          <w:rFonts w:cstheme="minorHAnsi"/>
        </w:rPr>
      </w:pPr>
      <w:r w:rsidRPr="00186761">
        <w:rPr>
          <w:rFonts w:cstheme="minorHAnsi"/>
        </w:rPr>
        <w:t>1.</w:t>
      </w:r>
      <w:r w:rsidRPr="00186761">
        <w:rPr>
          <w:rFonts w:cstheme="minorHAnsi"/>
        </w:rPr>
        <w:tab/>
        <w:t>A garanzia delle obbligazioni contrattuali il Prestatore, ai sensi dell’art.</w:t>
      </w:r>
      <w:r w:rsidR="004C44B2">
        <w:rPr>
          <w:rFonts w:cstheme="minorHAnsi"/>
        </w:rPr>
        <w:t xml:space="preserve"> </w:t>
      </w:r>
      <w:r w:rsidR="004C44B2" w:rsidRPr="00FA3554">
        <w:rPr>
          <w:rFonts w:cstheme="minorHAnsi"/>
        </w:rPr>
        <w:t>53 comma 4 del Dlgs 36/2023</w:t>
      </w:r>
      <w:r w:rsidRPr="00FA3554">
        <w:rPr>
          <w:rFonts w:cstheme="minorHAnsi"/>
        </w:rPr>
        <w:t>,</w:t>
      </w:r>
      <w:r w:rsidRPr="00186761">
        <w:rPr>
          <w:rFonts w:cstheme="minorHAnsi"/>
        </w:rPr>
        <w:t xml:space="preserve"> costitui</w:t>
      </w:r>
      <w:r w:rsidR="004C467A" w:rsidRPr="00186761">
        <w:rPr>
          <w:rFonts w:cstheme="minorHAnsi"/>
        </w:rPr>
        <w:t>sce</w:t>
      </w:r>
      <w:r w:rsidRPr="00186761">
        <w:rPr>
          <w:rFonts w:cstheme="minorHAnsi"/>
        </w:rPr>
        <w:t xml:space="preserve"> in favore </w:t>
      </w:r>
      <w:r w:rsidR="004D79B0" w:rsidRPr="00186761">
        <w:rPr>
          <w:rFonts w:cstheme="minorHAnsi"/>
        </w:rPr>
        <w:t>di Tecnostruttura</w:t>
      </w:r>
      <w:r w:rsidRPr="00186761">
        <w:rPr>
          <w:rFonts w:cstheme="minorHAnsi"/>
        </w:rPr>
        <w:t xml:space="preserve"> una garanzia fideiussoria incondizionata ed irrevocabile, la quale prevede espressamente la rinuncia al beneficio della preventiva escussione del debitore principale, in deroga all’articolo 1944, comma 2, c.c., la rinuncia all’eccezione di cui all’articolo 1957, comma 2, c.c., nonché l’operatività della garanzia medesima entro 15 giorni, a semplice richiesta scritta.</w:t>
      </w:r>
    </w:p>
    <w:p w14:paraId="0927D1C5" w14:textId="151390AE" w:rsidR="008A79B9" w:rsidRPr="00186761" w:rsidRDefault="008A79B9" w:rsidP="00851B39">
      <w:pPr>
        <w:autoSpaceDE w:val="0"/>
        <w:autoSpaceDN w:val="0"/>
        <w:adjustRightInd w:val="0"/>
        <w:spacing w:line="360" w:lineRule="auto"/>
        <w:rPr>
          <w:rFonts w:cstheme="minorHAnsi"/>
        </w:rPr>
      </w:pPr>
      <w:r w:rsidRPr="00186761">
        <w:rPr>
          <w:rFonts w:cstheme="minorHAnsi"/>
        </w:rPr>
        <w:t>2.</w:t>
      </w:r>
      <w:r w:rsidRPr="00186761">
        <w:rPr>
          <w:rFonts w:cstheme="minorHAnsi"/>
        </w:rPr>
        <w:tab/>
        <w:t xml:space="preserve">La </w:t>
      </w:r>
      <w:r w:rsidR="00067C1D">
        <w:rPr>
          <w:rFonts w:cstheme="minorHAnsi"/>
        </w:rPr>
        <w:t>garanzia</w:t>
      </w:r>
      <w:r w:rsidRPr="00186761">
        <w:rPr>
          <w:rFonts w:cstheme="minorHAnsi"/>
        </w:rPr>
        <w:t xml:space="preserve"> definitiva si intende estesa a tutti gli accessori del debito principale ed è prestata a garanzia dell’esatto e corretto adempimento di tutte le obbligazioni del Prestatore, anche future ai sensi e per gli effetti dell’articolo 1938 c.c., nascenti dall’esecuzione del Contratto.</w:t>
      </w:r>
    </w:p>
    <w:p w14:paraId="57A735ED" w14:textId="13CC45D9" w:rsidR="008A79B9" w:rsidRPr="00186761" w:rsidRDefault="008A79B9" w:rsidP="00851B39">
      <w:pPr>
        <w:autoSpaceDE w:val="0"/>
        <w:autoSpaceDN w:val="0"/>
        <w:adjustRightInd w:val="0"/>
        <w:spacing w:line="360" w:lineRule="auto"/>
        <w:rPr>
          <w:rFonts w:cstheme="minorHAnsi"/>
        </w:rPr>
      </w:pPr>
      <w:r w:rsidRPr="00186761">
        <w:rPr>
          <w:rFonts w:cstheme="minorHAnsi"/>
        </w:rPr>
        <w:t>3.</w:t>
      </w:r>
      <w:r w:rsidRPr="00186761">
        <w:rPr>
          <w:rFonts w:cstheme="minorHAnsi"/>
        </w:rPr>
        <w:tab/>
      </w:r>
      <w:r w:rsidR="002A11A9" w:rsidRPr="00186761">
        <w:rPr>
          <w:rFonts w:cstheme="minorHAnsi"/>
        </w:rPr>
        <w:t>L</w:t>
      </w:r>
      <w:r w:rsidRPr="00186761">
        <w:rPr>
          <w:rFonts w:cstheme="minorHAnsi"/>
        </w:rPr>
        <w:t xml:space="preserve">a </w:t>
      </w:r>
      <w:r w:rsidR="00067C1D">
        <w:rPr>
          <w:rFonts w:cstheme="minorHAnsi"/>
        </w:rPr>
        <w:t>garanzia</w:t>
      </w:r>
      <w:r w:rsidRPr="00186761">
        <w:rPr>
          <w:rFonts w:cstheme="minorHAnsi"/>
        </w:rPr>
        <w:t xml:space="preserve"> rilasciata garantisce</w:t>
      </w:r>
      <w:r w:rsidR="002A11A9" w:rsidRPr="00186761">
        <w:rPr>
          <w:rFonts w:cstheme="minorHAnsi"/>
        </w:rPr>
        <w:t>,</w:t>
      </w:r>
      <w:r w:rsidR="00512212" w:rsidRPr="00186761">
        <w:rPr>
          <w:rFonts w:cstheme="minorHAnsi"/>
        </w:rPr>
        <w:t xml:space="preserve"> </w:t>
      </w:r>
      <w:r w:rsidR="002A11A9" w:rsidRPr="00186761">
        <w:rPr>
          <w:rFonts w:cstheme="minorHAnsi"/>
        </w:rPr>
        <w:t xml:space="preserve">in particolare, </w:t>
      </w:r>
      <w:r w:rsidRPr="00186761">
        <w:rPr>
          <w:rFonts w:cstheme="minorHAnsi"/>
        </w:rPr>
        <w:t>tutti gli obblighi specifici assunti dal Prestatore, anche quelli a fronte dei quali è prevista l’applicazione di penali e, pertanto, resta espressamente inteso che l</w:t>
      </w:r>
      <w:r w:rsidR="0011055A" w:rsidRPr="00186761">
        <w:rPr>
          <w:rFonts w:cstheme="minorHAnsi"/>
        </w:rPr>
        <w:t>’Associazione</w:t>
      </w:r>
      <w:r w:rsidRPr="00186761">
        <w:rPr>
          <w:rFonts w:cstheme="minorHAnsi"/>
        </w:rPr>
        <w:t xml:space="preserve">, fermo restando quanto previsto precedentemente, ha diritto di rivalersi direttamente sulla cauzione per l’applicazione delle penali. </w:t>
      </w:r>
    </w:p>
    <w:p w14:paraId="44CCAA40" w14:textId="77777777" w:rsidR="008A79B9" w:rsidRPr="00186761" w:rsidRDefault="008A79B9" w:rsidP="00851B39">
      <w:pPr>
        <w:autoSpaceDE w:val="0"/>
        <w:autoSpaceDN w:val="0"/>
        <w:adjustRightInd w:val="0"/>
        <w:spacing w:line="360" w:lineRule="auto"/>
        <w:rPr>
          <w:rFonts w:cstheme="minorHAnsi"/>
        </w:rPr>
      </w:pPr>
      <w:r w:rsidRPr="00186761">
        <w:rPr>
          <w:rFonts w:cstheme="minorHAnsi"/>
        </w:rPr>
        <w:t>4.</w:t>
      </w:r>
      <w:r w:rsidRPr="00186761">
        <w:rPr>
          <w:rFonts w:cstheme="minorHAnsi"/>
        </w:rPr>
        <w:tab/>
        <w:t>La garanzia opera per tutta la durata del Contratto, comunque, sino alla completa ed esatta esecuzione delle obbligazioni nascenti dallo stesso e sarà svincolata in favore del Prestatore alla completa ed esatta esecuzione delle obbligazioni nascenti dai medesimi.</w:t>
      </w:r>
    </w:p>
    <w:p w14:paraId="7AAC3B54" w14:textId="7C4725F6" w:rsidR="008A79B9" w:rsidRPr="00186761" w:rsidRDefault="008A79B9" w:rsidP="00851B39">
      <w:pPr>
        <w:autoSpaceDE w:val="0"/>
        <w:autoSpaceDN w:val="0"/>
        <w:adjustRightInd w:val="0"/>
        <w:spacing w:line="360" w:lineRule="auto"/>
        <w:rPr>
          <w:rFonts w:cstheme="minorHAnsi"/>
        </w:rPr>
      </w:pPr>
      <w:r w:rsidRPr="00186761">
        <w:rPr>
          <w:rFonts w:cstheme="minorHAnsi"/>
        </w:rPr>
        <w:t>5.</w:t>
      </w:r>
      <w:r w:rsidRPr="00186761">
        <w:rPr>
          <w:rFonts w:cstheme="minorHAnsi"/>
        </w:rPr>
        <w:tab/>
        <w:t xml:space="preserve">La </w:t>
      </w:r>
      <w:r w:rsidR="00067C1D">
        <w:rPr>
          <w:rFonts w:cstheme="minorHAnsi"/>
        </w:rPr>
        <w:t>garanzia</w:t>
      </w:r>
      <w:r w:rsidRPr="00186761">
        <w:rPr>
          <w:rFonts w:cstheme="minorHAnsi"/>
        </w:rPr>
        <w:t xml:space="preserve"> può essere progressivamente e proporzionalmente svincolata, sulla base dell’avanzamento dell’esecuzione, nel limite del 80%.</w:t>
      </w:r>
      <w:r w:rsidR="00931E63" w:rsidRPr="00931E63">
        <w:t xml:space="preserve"> </w:t>
      </w:r>
      <w:r w:rsidR="00931E63" w:rsidRPr="00B91345">
        <w:rPr>
          <w:rFonts w:cstheme="minorHAnsi"/>
        </w:rPr>
        <w:t>L'ammontare residuo della garanzia permane fino alla data di emissione del certificato di regolare esecuzione.</w:t>
      </w:r>
    </w:p>
    <w:p w14:paraId="3C6CFCCD" w14:textId="33EBCD2A" w:rsidR="008A79B9" w:rsidRPr="00186761" w:rsidRDefault="008A79B9" w:rsidP="00851B39">
      <w:pPr>
        <w:autoSpaceDE w:val="0"/>
        <w:autoSpaceDN w:val="0"/>
        <w:adjustRightInd w:val="0"/>
        <w:spacing w:line="360" w:lineRule="auto"/>
        <w:rPr>
          <w:rFonts w:cstheme="minorHAnsi"/>
        </w:rPr>
      </w:pPr>
      <w:r w:rsidRPr="00186761">
        <w:rPr>
          <w:rFonts w:cstheme="minorHAnsi"/>
        </w:rPr>
        <w:t>6.</w:t>
      </w:r>
      <w:r w:rsidRPr="00186761">
        <w:rPr>
          <w:rFonts w:cstheme="minorHAnsi"/>
        </w:rPr>
        <w:tab/>
        <w:t>Lo svincolo è automatico, senza necessità di nulla osta del committente, con la sola condizione della preventiva consegna all'istituto garante, da parte dell'appaltatore</w:t>
      </w:r>
      <w:r w:rsidR="000D7B19">
        <w:rPr>
          <w:rFonts w:cstheme="minorHAnsi"/>
        </w:rPr>
        <w:t>,</w:t>
      </w:r>
      <w:r w:rsidRPr="00186761">
        <w:rPr>
          <w:rFonts w:cstheme="minorHAnsi"/>
        </w:rPr>
        <w:t xml:space="preserve"> del documento, in originale o in copia autentica, attestante l'avvenuta esecuzione. </w:t>
      </w:r>
    </w:p>
    <w:p w14:paraId="0910C4D6" w14:textId="067E962B" w:rsidR="002C6868" w:rsidRPr="00F2636C" w:rsidRDefault="001370DD" w:rsidP="007118C9">
      <w:pPr>
        <w:autoSpaceDE w:val="0"/>
        <w:autoSpaceDN w:val="0"/>
        <w:adjustRightInd w:val="0"/>
        <w:spacing w:line="360" w:lineRule="auto"/>
        <w:rPr>
          <w:rFonts w:cstheme="minorHAnsi"/>
        </w:rPr>
      </w:pPr>
      <w:r w:rsidRPr="00186761">
        <w:rPr>
          <w:rFonts w:cstheme="minorHAnsi"/>
        </w:rPr>
        <w:t xml:space="preserve">7. </w:t>
      </w:r>
      <w:r w:rsidR="001963FF" w:rsidRPr="00186761">
        <w:rPr>
          <w:rFonts w:cstheme="minorHAnsi"/>
        </w:rPr>
        <w:tab/>
      </w:r>
      <w:r w:rsidR="00B9634E" w:rsidRPr="00186761">
        <w:rPr>
          <w:rFonts w:cstheme="minorHAnsi"/>
        </w:rPr>
        <w:t>L</w:t>
      </w:r>
      <w:r w:rsidRPr="00186761">
        <w:rPr>
          <w:rFonts w:cstheme="minorHAnsi"/>
        </w:rPr>
        <w:t xml:space="preserve">a mancata costituzione </w:t>
      </w:r>
      <w:r w:rsidR="00B9634E" w:rsidRPr="00186761">
        <w:rPr>
          <w:rFonts w:cstheme="minorHAnsi"/>
        </w:rPr>
        <w:t xml:space="preserve">della </w:t>
      </w:r>
      <w:r w:rsidR="00B9634E" w:rsidRPr="00F2636C">
        <w:rPr>
          <w:rFonts w:cstheme="minorHAnsi"/>
        </w:rPr>
        <w:t xml:space="preserve">garanzia di cui al comma 1 </w:t>
      </w:r>
      <w:r w:rsidR="007D4B4D" w:rsidRPr="00F2636C">
        <w:rPr>
          <w:rFonts w:cstheme="minorHAnsi"/>
        </w:rPr>
        <w:t xml:space="preserve">determina la decadenza dall’affidamento. </w:t>
      </w:r>
    </w:p>
    <w:p w14:paraId="635C0BA6" w14:textId="50CCC9AF" w:rsidR="00206256" w:rsidRPr="00F2636C" w:rsidRDefault="00A9686B" w:rsidP="00851B39">
      <w:pPr>
        <w:spacing w:line="360" w:lineRule="auto"/>
        <w:jc w:val="center"/>
        <w:rPr>
          <w:b/>
        </w:rPr>
      </w:pPr>
      <w:r w:rsidRPr="00F2636C">
        <w:rPr>
          <w:b/>
        </w:rPr>
        <w:t>Art</w:t>
      </w:r>
      <w:r w:rsidR="00926E8B" w:rsidRPr="00F2636C">
        <w:rPr>
          <w:b/>
        </w:rPr>
        <w:t>icolo</w:t>
      </w:r>
      <w:r w:rsidRPr="00F2636C">
        <w:rPr>
          <w:b/>
        </w:rPr>
        <w:t xml:space="preserve"> 1</w:t>
      </w:r>
      <w:r w:rsidR="005D5744" w:rsidRPr="00F2636C">
        <w:rPr>
          <w:b/>
        </w:rPr>
        <w:t>7</w:t>
      </w:r>
    </w:p>
    <w:p w14:paraId="5D37CB33" w14:textId="77777777" w:rsidR="00206256" w:rsidRPr="00186761" w:rsidRDefault="00206256" w:rsidP="00851B39">
      <w:pPr>
        <w:spacing w:line="360" w:lineRule="auto"/>
        <w:jc w:val="center"/>
        <w:rPr>
          <w:b/>
        </w:rPr>
      </w:pPr>
      <w:r w:rsidRPr="00F2636C">
        <w:rPr>
          <w:b/>
        </w:rPr>
        <w:t>Tracciabilità dei flussi finanziari</w:t>
      </w:r>
    </w:p>
    <w:p w14:paraId="407B52F2" w14:textId="77777777" w:rsidR="00206256" w:rsidRPr="00186761" w:rsidRDefault="00206256" w:rsidP="00851B39">
      <w:pPr>
        <w:spacing w:line="360" w:lineRule="auto"/>
        <w:jc w:val="center"/>
        <w:rPr>
          <w:b/>
          <w:sz w:val="6"/>
          <w:szCs w:val="6"/>
        </w:rPr>
      </w:pPr>
    </w:p>
    <w:p w14:paraId="5629EB93" w14:textId="65E6E6F2" w:rsidR="003468D1" w:rsidRPr="00316309" w:rsidRDefault="00206256" w:rsidP="00851B39">
      <w:pPr>
        <w:pStyle w:val="Paragrafoelenco"/>
        <w:numPr>
          <w:ilvl w:val="0"/>
          <w:numId w:val="12"/>
        </w:numPr>
        <w:spacing w:line="360" w:lineRule="auto"/>
        <w:ind w:left="0" w:firstLine="0"/>
        <w:contextualSpacing w:val="0"/>
      </w:pPr>
      <w:r w:rsidRPr="00316309">
        <w:t>L’I</w:t>
      </w:r>
      <w:r w:rsidRPr="00186761">
        <w:t>mpresa aggiudicataria assume tutti gli obblighi di tracciabilità dei flussi finanziari di cui all’art. 3 della Legge 13 agosto 2010, n. 136 e successive modifiche.</w:t>
      </w:r>
      <w:r w:rsidR="00B3404A">
        <w:t xml:space="preserve"> </w:t>
      </w:r>
      <w:r w:rsidR="00B3404A" w:rsidRPr="00316309">
        <w:t>In particolare, l’aggiudicatario si obbliga ad utilizzare i conti corrente dedicati, anche in via non esclusiva, comunicati all’Associazione nei termini di cui all’art. 3 comma 7 della Legge n. 136/2010, unitamente ai nominativi delle persone abilitate ad operare, su cui devono transitare tutti i movimenti finanziari relativi al presente appalto, effettuati attraverso lo strumento del bonifico bancario o postale, ovvero con altri strumenti idonei a consentire la piena tracciabilità delle operazioni;</w:t>
      </w:r>
    </w:p>
    <w:p w14:paraId="7A5484B5" w14:textId="38D480F8" w:rsidR="00DD5471" w:rsidRDefault="00E27B6F" w:rsidP="00851B39">
      <w:pPr>
        <w:pStyle w:val="Paragrafoelenco"/>
        <w:numPr>
          <w:ilvl w:val="0"/>
          <w:numId w:val="12"/>
        </w:numPr>
        <w:spacing w:line="360" w:lineRule="auto"/>
        <w:ind w:left="0" w:firstLine="0"/>
        <w:contextualSpacing w:val="0"/>
      </w:pPr>
      <w:r w:rsidRPr="00186761">
        <w:t xml:space="preserve">Il mancato utilizzo del bonifico bancario o postale, ovvero degli altri strumenti idonei a consentire la piena tracciabilità delle operazioni, </w:t>
      </w:r>
      <w:r w:rsidRPr="00F2636C">
        <w:t xml:space="preserve">costituisce causa di risoluzione del contratto, ai sensi dell’art. 3, c. 9-bis, della citata L. 136/2010 e </w:t>
      </w:r>
      <w:proofErr w:type="spellStart"/>
      <w:r w:rsidRPr="00F2636C">
        <w:t>s.m.i.</w:t>
      </w:r>
      <w:proofErr w:type="spellEnd"/>
    </w:p>
    <w:p w14:paraId="46CE1B13" w14:textId="09CA9151" w:rsidR="008E448D" w:rsidRPr="000466B5" w:rsidRDefault="008E448D" w:rsidP="00851B39">
      <w:pPr>
        <w:pStyle w:val="Paragrafoelenco"/>
        <w:numPr>
          <w:ilvl w:val="0"/>
          <w:numId w:val="12"/>
        </w:numPr>
        <w:spacing w:line="360" w:lineRule="auto"/>
        <w:ind w:left="0" w:firstLine="0"/>
        <w:contextualSpacing w:val="0"/>
      </w:pPr>
      <w:r w:rsidRPr="000466B5">
        <w:t>L’aggiudicatario si impegna inoltre a comunicare all’Amministrazione le variazioni al/ai conto/i corrente comunicati</w:t>
      </w:r>
      <w:r w:rsidR="00B60FFD" w:rsidRPr="000466B5">
        <w:t xml:space="preserve">, ovvero l’accensione di nuovi conti correnti dedicati, anche in via non esclusiva, all’appalto, nonché le variazioni inerenti alle persone delegate ad operare sugli stessi. </w:t>
      </w:r>
      <w:r w:rsidRPr="000466B5">
        <w:t xml:space="preserve"> </w:t>
      </w:r>
    </w:p>
    <w:p w14:paraId="4C1C9ED9" w14:textId="77777777" w:rsidR="00C031A3" w:rsidRPr="00F2636C" w:rsidRDefault="00C031A3" w:rsidP="00C031A3">
      <w:pPr>
        <w:pStyle w:val="Paragrafoelenco"/>
        <w:spacing w:line="360" w:lineRule="auto"/>
        <w:ind w:left="0"/>
        <w:contextualSpacing w:val="0"/>
      </w:pPr>
    </w:p>
    <w:p w14:paraId="17741216" w14:textId="0A35C825" w:rsidR="00206256" w:rsidRPr="00F2636C" w:rsidRDefault="00926E8B" w:rsidP="00851B39">
      <w:pPr>
        <w:spacing w:line="360" w:lineRule="auto"/>
        <w:jc w:val="center"/>
        <w:rPr>
          <w:b/>
        </w:rPr>
      </w:pPr>
      <w:r w:rsidRPr="00F2636C">
        <w:rPr>
          <w:b/>
        </w:rPr>
        <w:t>Articolo</w:t>
      </w:r>
      <w:r w:rsidR="00A9686B" w:rsidRPr="00F2636C">
        <w:rPr>
          <w:b/>
        </w:rPr>
        <w:t xml:space="preserve"> 1</w:t>
      </w:r>
      <w:r w:rsidR="005D5744" w:rsidRPr="00F2636C">
        <w:rPr>
          <w:b/>
        </w:rPr>
        <w:t>8</w:t>
      </w:r>
    </w:p>
    <w:p w14:paraId="5AE6930F" w14:textId="77777777" w:rsidR="00206256" w:rsidRPr="00294A76" w:rsidRDefault="00206256" w:rsidP="00851B39">
      <w:pPr>
        <w:spacing w:line="360" w:lineRule="auto"/>
        <w:jc w:val="center"/>
        <w:rPr>
          <w:b/>
        </w:rPr>
      </w:pPr>
      <w:r w:rsidRPr="00F2636C">
        <w:rPr>
          <w:b/>
        </w:rPr>
        <w:t>Subappalto</w:t>
      </w:r>
    </w:p>
    <w:p w14:paraId="5AA481B6" w14:textId="77777777" w:rsidR="00206256" w:rsidRPr="005B17A4" w:rsidRDefault="00206256" w:rsidP="00851B39">
      <w:pPr>
        <w:spacing w:line="360" w:lineRule="auto"/>
        <w:rPr>
          <w:sz w:val="6"/>
          <w:szCs w:val="6"/>
          <w:highlight w:val="yellow"/>
        </w:rPr>
      </w:pPr>
    </w:p>
    <w:p w14:paraId="3F0D3B23" w14:textId="10DAD440" w:rsidR="00E14CC0" w:rsidRPr="004C1B9D" w:rsidRDefault="00294A76" w:rsidP="00B52DDC">
      <w:pPr>
        <w:pStyle w:val="Paragrafoelenco"/>
        <w:numPr>
          <w:ilvl w:val="0"/>
          <w:numId w:val="53"/>
        </w:numPr>
        <w:spacing w:line="360" w:lineRule="auto"/>
        <w:rPr>
          <w:i/>
          <w:iCs/>
          <w:strike/>
        </w:rPr>
      </w:pPr>
      <w:r w:rsidRPr="00520B21">
        <w:t xml:space="preserve"> </w:t>
      </w:r>
      <w:r w:rsidR="00520B21" w:rsidRPr="004C1B9D">
        <w:t>[</w:t>
      </w:r>
      <w:r w:rsidR="00520B21" w:rsidRPr="004C1B9D">
        <w:rPr>
          <w:b/>
          <w:bCs/>
          <w:i/>
          <w:iCs/>
          <w:u w:val="single"/>
        </w:rPr>
        <w:t>Se ricorre il caso</w:t>
      </w:r>
      <w:r w:rsidR="00520B21" w:rsidRPr="004C1B9D">
        <w:rPr>
          <w:i/>
          <w:iCs/>
        </w:rPr>
        <w:t>: In conformità all’offerta presentata, l’aggiudicatario dichiara le seguenti parti del servizio che intende subappaltare</w:t>
      </w:r>
      <w:r w:rsidR="00520B21" w:rsidRPr="004C1B9D">
        <w:t xml:space="preserve"> ____________________. </w:t>
      </w:r>
      <w:r w:rsidR="00520B21" w:rsidRPr="004C1B9D">
        <w:rPr>
          <w:i/>
          <w:iCs/>
        </w:rPr>
        <w:t xml:space="preserve">Il subappaltatore deve garantire gli stessi standard qualitativi e prestazionali previsti nel contratto di appalto. </w:t>
      </w:r>
    </w:p>
    <w:p w14:paraId="02380E3E" w14:textId="6D264D2E" w:rsidR="00520B21" w:rsidRPr="004C1B9D" w:rsidRDefault="00520B21" w:rsidP="00520B21">
      <w:pPr>
        <w:pStyle w:val="Paragrafoelenco"/>
        <w:spacing w:line="360" w:lineRule="auto"/>
        <w:ind w:left="360"/>
      </w:pPr>
      <w:r w:rsidRPr="004C1B9D">
        <w:rPr>
          <w:i/>
          <w:iCs/>
        </w:rPr>
        <w:t>L’aggiudicatario e il subappaltatore sono responsabili in solido nei confronti della Stazione appaltante in relazione alle prestazioni oggetto del contratto di subappalto</w:t>
      </w:r>
      <w:r w:rsidRPr="004C1B9D">
        <w:t xml:space="preserve">. </w:t>
      </w:r>
    </w:p>
    <w:p w14:paraId="70E6DFC4" w14:textId="669D943E" w:rsidR="00520B21" w:rsidRPr="004C1B9D" w:rsidRDefault="00520B21" w:rsidP="00520B21">
      <w:pPr>
        <w:pStyle w:val="Paragrafoelenco"/>
        <w:spacing w:line="360" w:lineRule="auto"/>
        <w:ind w:left="360"/>
        <w:rPr>
          <w:i/>
          <w:iCs/>
          <w:strike/>
        </w:rPr>
      </w:pPr>
      <w:r w:rsidRPr="004C1B9D">
        <w:rPr>
          <w:b/>
          <w:bCs/>
          <w:i/>
          <w:iCs/>
          <w:u w:val="single"/>
        </w:rPr>
        <w:t xml:space="preserve">In alternativa: </w:t>
      </w:r>
      <w:r w:rsidR="00862E0A" w:rsidRPr="004C1B9D">
        <w:rPr>
          <w:b/>
          <w:bCs/>
          <w:i/>
          <w:iCs/>
          <w:u w:val="single"/>
        </w:rPr>
        <w:t>1.</w:t>
      </w:r>
      <w:r w:rsidR="00862E0A" w:rsidRPr="004C1B9D">
        <w:rPr>
          <w:b/>
          <w:bCs/>
          <w:i/>
          <w:iCs/>
        </w:rPr>
        <w:tab/>
      </w:r>
      <w:r w:rsidR="00862E0A" w:rsidRPr="004C1B9D">
        <w:rPr>
          <w:i/>
          <w:iCs/>
        </w:rPr>
        <w:t xml:space="preserve">Ai sensi di quanto previsto dall’art. 119 comma 4 lett. c) del </w:t>
      </w:r>
      <w:proofErr w:type="spellStart"/>
      <w:r w:rsidR="00862E0A" w:rsidRPr="004C1B9D">
        <w:rPr>
          <w:i/>
          <w:iCs/>
        </w:rPr>
        <w:t>D.Lgs.</w:t>
      </w:r>
      <w:proofErr w:type="spellEnd"/>
      <w:r w:rsidR="00862E0A" w:rsidRPr="004C1B9D">
        <w:rPr>
          <w:i/>
          <w:iCs/>
        </w:rPr>
        <w:t xml:space="preserve"> 36/2023 l’aggiudicatario non potrà subappaltare i servizi compresi nel presente contratto, non avendo indicato all'atto dell'offerta le parti di servizi da affidare in subappalto]; </w:t>
      </w:r>
    </w:p>
    <w:p w14:paraId="6D01BF7C" w14:textId="4FEC67F8" w:rsidR="00851EB7" w:rsidRPr="00F2636C" w:rsidRDefault="00851EB7" w:rsidP="00B52DDC">
      <w:pPr>
        <w:pStyle w:val="Paragrafoelenco"/>
        <w:numPr>
          <w:ilvl w:val="0"/>
          <w:numId w:val="53"/>
        </w:numPr>
        <w:spacing w:line="360" w:lineRule="auto"/>
      </w:pPr>
      <w:r w:rsidRPr="00F2636C">
        <w:t xml:space="preserve">Ai sensi dell’art. </w:t>
      </w:r>
      <w:r w:rsidRPr="00220A95">
        <w:t>1</w:t>
      </w:r>
      <w:r w:rsidR="0016267B" w:rsidRPr="00220A95">
        <w:t>19</w:t>
      </w:r>
      <w:r w:rsidRPr="00220A95">
        <w:t xml:space="preserve"> comma 3 del </w:t>
      </w:r>
      <w:proofErr w:type="spellStart"/>
      <w:r w:rsidRPr="00220A95">
        <w:t>D.Lgs.</w:t>
      </w:r>
      <w:proofErr w:type="spellEnd"/>
      <w:r w:rsidRPr="00220A95">
        <w:t xml:space="preserve"> </w:t>
      </w:r>
      <w:r w:rsidR="0016267B" w:rsidRPr="00220A95">
        <w:t>36/2023</w:t>
      </w:r>
      <w:r w:rsidRPr="00220A95">
        <w:t>,</w:t>
      </w:r>
      <w:r w:rsidRPr="00F2636C">
        <w:t xml:space="preserve"> le seguenti categorie di forniture o servizi, per le loro specificità, non si configurano come attività affidate in subappalto:</w:t>
      </w:r>
    </w:p>
    <w:p w14:paraId="044980DF" w14:textId="6A7670B2" w:rsidR="00851EB7" w:rsidRPr="00220A95" w:rsidRDefault="00851EB7" w:rsidP="00B52DDC">
      <w:pPr>
        <w:spacing w:line="360" w:lineRule="auto"/>
        <w:ind w:left="360"/>
      </w:pPr>
      <w:r w:rsidRPr="00F2636C">
        <w:t xml:space="preserve">a) l'affidamento di attività </w:t>
      </w:r>
      <w:r w:rsidR="0028509F" w:rsidRPr="00220A95">
        <w:t>secondarie, accessorie o sussidiarie a</w:t>
      </w:r>
      <w:r w:rsidRPr="00220A95">
        <w:t xml:space="preserve"> lavoratori autonomi, per le quali occorre effettuare comunicazione alla stazione appaltante;</w:t>
      </w:r>
    </w:p>
    <w:p w14:paraId="11AA071B" w14:textId="12E18C35" w:rsidR="00851EB7" w:rsidRPr="00220A95" w:rsidRDefault="00851EB7" w:rsidP="00B52DDC">
      <w:pPr>
        <w:spacing w:line="360" w:lineRule="auto"/>
        <w:ind w:left="360"/>
      </w:pPr>
      <w:r w:rsidRPr="00220A95">
        <w:t>b) la subfornitura a catalogo di prodotti informatici;</w:t>
      </w:r>
    </w:p>
    <w:p w14:paraId="77FEE516" w14:textId="6258B824" w:rsidR="00851EB7" w:rsidRPr="00F2636C" w:rsidRDefault="00944FA7" w:rsidP="00B52DDC">
      <w:pPr>
        <w:spacing w:line="360" w:lineRule="auto"/>
        <w:ind w:left="360"/>
      </w:pPr>
      <w:r w:rsidRPr="00220A95">
        <w:t>d</w:t>
      </w:r>
      <w:r w:rsidR="00851EB7" w:rsidRPr="00220A95">
        <w:t xml:space="preserve">) le prestazioni </w:t>
      </w:r>
      <w:r w:rsidRPr="00220A95">
        <w:t>secondarie, accessorie o sussidiarie</w:t>
      </w:r>
      <w:r w:rsidRPr="00944FA7">
        <w:t xml:space="preserve"> </w:t>
      </w:r>
      <w:r w:rsidR="00851EB7" w:rsidRPr="00F2636C">
        <w:t xml:space="preserve">rese in favore dei soggetti affidatari in forza di contratti continuativi di cooperazione, servizio e/o fornitura sottoscritti in epoca anteriore alla indizione della procedura finalizzata alla aggiudicazione dell’appalto. </w:t>
      </w:r>
    </w:p>
    <w:p w14:paraId="62FAAA2A" w14:textId="47ADBE6B" w:rsidR="00B52DDC" w:rsidRPr="00F2636C" w:rsidRDefault="00B52DDC" w:rsidP="00B52DDC">
      <w:pPr>
        <w:pStyle w:val="Paragrafoelenco"/>
        <w:numPr>
          <w:ilvl w:val="0"/>
          <w:numId w:val="53"/>
        </w:numPr>
        <w:spacing w:line="360" w:lineRule="auto"/>
      </w:pPr>
      <w:r w:rsidRPr="00F2636C">
        <w:t>L’appaltatore deve comunicare alla stazione appaltante i dati relativi a tutti i subcontratti stipulati per l'esecuzione dell'appalto, sottoposti agli obblighi di tracciabilità dei flussi finanziari previsti dalla legge 13 agosto 2010, n. 136, con il nome del subcontraente, l'importo del contratto, l'oggetto della prestazione affidata e la dichiarazione che non sussiste, nei confronti dell'appaltatore, alcun divieto previsto dall'articolo 67 del decreto legislativo n. 159 del 2011.</w:t>
      </w:r>
    </w:p>
    <w:p w14:paraId="397C78FD" w14:textId="48DDD228" w:rsidR="00851EB7" w:rsidRPr="00F2636C" w:rsidRDefault="00B52DDC" w:rsidP="00294A76">
      <w:pPr>
        <w:spacing w:line="360" w:lineRule="auto"/>
      </w:pPr>
      <w:r w:rsidRPr="00F2636C">
        <w:t xml:space="preserve">10. L’affidatario deposita, prima o contestualmente alla sottoscrizione del contratto di appalto, i contratti continuativi di cooperazione, servizio e/o fornitura di cui all’art. </w:t>
      </w:r>
      <w:r w:rsidRPr="008D52E5">
        <w:t>1</w:t>
      </w:r>
      <w:r w:rsidR="00D666C2" w:rsidRPr="008D52E5">
        <w:t>19</w:t>
      </w:r>
      <w:r w:rsidRPr="008D52E5">
        <w:t xml:space="preserve">, comma 3, lettera </w:t>
      </w:r>
      <w:r w:rsidR="00D666C2" w:rsidRPr="008D52E5">
        <w:t>d</w:t>
      </w:r>
      <w:r w:rsidRPr="008D52E5">
        <w:t xml:space="preserve">), del D. Lgs. n. </w:t>
      </w:r>
      <w:r w:rsidR="00D666C2" w:rsidRPr="008D52E5">
        <w:t>36</w:t>
      </w:r>
      <w:r w:rsidRPr="008D52E5">
        <w:t>/20</w:t>
      </w:r>
      <w:r w:rsidR="00D666C2" w:rsidRPr="008D52E5">
        <w:t>23</w:t>
      </w:r>
      <w:r w:rsidRPr="008D52E5">
        <w:t>.</w:t>
      </w:r>
    </w:p>
    <w:p w14:paraId="134580E7" w14:textId="170ED53C" w:rsidR="00BF2C2A" w:rsidRPr="00186761" w:rsidRDefault="00BF2C2A" w:rsidP="00851B39">
      <w:pPr>
        <w:spacing w:line="360" w:lineRule="auto"/>
        <w:jc w:val="center"/>
        <w:rPr>
          <w:b/>
          <w:bCs/>
        </w:rPr>
      </w:pPr>
      <w:r w:rsidRPr="00F2636C">
        <w:rPr>
          <w:b/>
          <w:bCs/>
        </w:rPr>
        <w:t>Articolo 1</w:t>
      </w:r>
      <w:r w:rsidR="005D5744" w:rsidRPr="00F2636C">
        <w:rPr>
          <w:b/>
          <w:bCs/>
        </w:rPr>
        <w:t>9</w:t>
      </w:r>
    </w:p>
    <w:p w14:paraId="6C6ECD1F" w14:textId="77777777" w:rsidR="007473A4" w:rsidRPr="00186761" w:rsidRDefault="00BF2C2A" w:rsidP="00851B39">
      <w:pPr>
        <w:spacing w:line="360" w:lineRule="auto"/>
        <w:jc w:val="center"/>
        <w:rPr>
          <w:b/>
          <w:bCs/>
        </w:rPr>
      </w:pPr>
      <w:r w:rsidRPr="00186761">
        <w:rPr>
          <w:b/>
          <w:bCs/>
        </w:rPr>
        <w:t>Trasparenza</w:t>
      </w:r>
    </w:p>
    <w:p w14:paraId="71C008BB" w14:textId="77777777" w:rsidR="007473A4" w:rsidRPr="00186761" w:rsidRDefault="007473A4" w:rsidP="00851B39">
      <w:pPr>
        <w:spacing w:line="360" w:lineRule="auto"/>
        <w:jc w:val="center"/>
        <w:rPr>
          <w:b/>
          <w:bCs/>
          <w:sz w:val="6"/>
          <w:szCs w:val="6"/>
        </w:rPr>
      </w:pPr>
    </w:p>
    <w:p w14:paraId="6F1BF27B" w14:textId="77777777" w:rsidR="00BF2C2A" w:rsidRPr="00186761" w:rsidRDefault="00BF2C2A" w:rsidP="007118C9">
      <w:pPr>
        <w:pStyle w:val="Paragrafoelenco"/>
        <w:numPr>
          <w:ilvl w:val="0"/>
          <w:numId w:val="35"/>
        </w:numPr>
        <w:spacing w:line="360" w:lineRule="auto"/>
        <w:ind w:left="0" w:firstLine="0"/>
        <w:contextualSpacing w:val="0"/>
        <w:rPr>
          <w:b/>
          <w:bCs/>
        </w:rPr>
      </w:pPr>
      <w:r w:rsidRPr="00186761">
        <w:t>Il Prestatore espressamente ed irrevocabilmente:</w:t>
      </w:r>
    </w:p>
    <w:p w14:paraId="1E323EF7" w14:textId="77777777" w:rsidR="00BF2C2A" w:rsidRPr="00186761" w:rsidRDefault="00BF2C2A" w:rsidP="00CB431B">
      <w:pPr>
        <w:pStyle w:val="Paragrafoelenco"/>
        <w:numPr>
          <w:ilvl w:val="0"/>
          <w:numId w:val="45"/>
        </w:numPr>
        <w:spacing w:line="360" w:lineRule="auto"/>
        <w:ind w:left="0" w:firstLine="0"/>
        <w:contextualSpacing w:val="0"/>
      </w:pPr>
      <w:r w:rsidRPr="00186761">
        <w:t xml:space="preserve">dichiara che non vi è stata mediazione o altra opera di terzi per la conclusione del </w:t>
      </w:r>
      <w:r w:rsidR="00C7484F" w:rsidRPr="00186761">
        <w:t>presente Contratto</w:t>
      </w:r>
      <w:r w:rsidRPr="00186761">
        <w:t>;</w:t>
      </w:r>
    </w:p>
    <w:p w14:paraId="08A63AF6" w14:textId="77777777" w:rsidR="00BF2C2A" w:rsidRPr="00186761" w:rsidRDefault="00BF2C2A" w:rsidP="007118C9">
      <w:pPr>
        <w:pStyle w:val="Paragrafoelenco"/>
        <w:numPr>
          <w:ilvl w:val="0"/>
          <w:numId w:val="45"/>
        </w:numPr>
        <w:spacing w:line="360" w:lineRule="auto"/>
        <w:ind w:left="0" w:firstLine="0"/>
        <w:contextualSpacing w:val="0"/>
      </w:pPr>
      <w:r w:rsidRPr="00186761">
        <w:t xml:space="preserve">dichiara di non aver corrisposto né promesso di corrispondere ad alcuno, direttamente </w:t>
      </w:r>
      <w:r w:rsidR="00E608D1" w:rsidRPr="00186761">
        <w:t>o attraverso</w:t>
      </w:r>
      <w:r w:rsidRPr="00186761">
        <w:t xml:space="preserve"> terzi,</w:t>
      </w:r>
      <w:r w:rsidR="00512212" w:rsidRPr="00186761">
        <w:t xml:space="preserve"> </w:t>
      </w:r>
      <w:r w:rsidRPr="00186761">
        <w:t xml:space="preserve">ivi comprese le imprese collegate o controllate, somme di denaro o altre </w:t>
      </w:r>
      <w:r w:rsidR="00E608D1" w:rsidRPr="00186761">
        <w:t>utilità a</w:t>
      </w:r>
      <w:r w:rsidRPr="00186761">
        <w:t xml:space="preserve"> titolo di intermediazione o simili, comunque volte a facilitare la conclusione del </w:t>
      </w:r>
      <w:r w:rsidR="00E608D1" w:rsidRPr="00186761">
        <w:t>Contratto stesso</w:t>
      </w:r>
      <w:r w:rsidRPr="00186761">
        <w:t>;</w:t>
      </w:r>
    </w:p>
    <w:p w14:paraId="6C30AFCE" w14:textId="77777777" w:rsidR="00BF2C2A" w:rsidRPr="00186761" w:rsidRDefault="00BF2C2A" w:rsidP="007118C9">
      <w:pPr>
        <w:pStyle w:val="Paragrafoelenco"/>
        <w:numPr>
          <w:ilvl w:val="0"/>
          <w:numId w:val="45"/>
        </w:numPr>
        <w:spacing w:line="360" w:lineRule="auto"/>
        <w:ind w:left="0" w:firstLine="0"/>
        <w:contextualSpacing w:val="0"/>
      </w:pPr>
      <w:r w:rsidRPr="00186761">
        <w:t xml:space="preserve">si obbliga a non versare ad alcuno, a nessun titolo, somme di danaro o altre utilità </w:t>
      </w:r>
      <w:r w:rsidR="00E608D1" w:rsidRPr="00186761">
        <w:t>finalizzate a</w:t>
      </w:r>
      <w:r w:rsidRPr="00186761">
        <w:t xml:space="preserve"> facilitare e/o a rendere meno onerosa l’esecuzione e/o la gestione del presente </w:t>
      </w:r>
      <w:r w:rsidR="00E608D1" w:rsidRPr="00186761">
        <w:t>Contratto rispetto</w:t>
      </w:r>
      <w:r w:rsidRPr="00186761">
        <w:t xml:space="preserve"> agli obblighi con essa assunti, né a compiere azioni comunque volte agli stessi fini.</w:t>
      </w:r>
    </w:p>
    <w:p w14:paraId="04F63CC6" w14:textId="7C813377" w:rsidR="00BF2C2A" w:rsidRPr="00F2636C" w:rsidRDefault="00BF2C2A" w:rsidP="007118C9">
      <w:pPr>
        <w:pStyle w:val="Paragrafoelenco"/>
        <w:numPr>
          <w:ilvl w:val="0"/>
          <w:numId w:val="35"/>
        </w:numPr>
        <w:spacing w:line="360" w:lineRule="auto"/>
        <w:ind w:left="0" w:firstLine="0"/>
        <w:contextualSpacing w:val="0"/>
      </w:pPr>
      <w:r w:rsidRPr="00186761">
        <w:t xml:space="preserve">Qualora non risulti conforme al vero anche una sola delle dichiarazioni rese ai sensi </w:t>
      </w:r>
      <w:r w:rsidR="00E608D1" w:rsidRPr="00186761">
        <w:t>del precedente</w:t>
      </w:r>
      <w:r w:rsidRPr="00186761">
        <w:t xml:space="preserve"> comma, ovvero il </w:t>
      </w:r>
      <w:r w:rsidR="0007033C" w:rsidRPr="00186761">
        <w:t>Prestato</w:t>
      </w:r>
      <w:r w:rsidRPr="00186761">
        <w:t xml:space="preserve">re non rispetti gli impegni e gli obblighi ivi assunti per </w:t>
      </w:r>
      <w:r w:rsidR="00E608D1" w:rsidRPr="00186761">
        <w:t>tutta la</w:t>
      </w:r>
      <w:r w:rsidRPr="00186761">
        <w:t xml:space="preserve"> durata del presente Contratto, lo stesso si intende risolto di diritto ai sensi e per gli effetti</w:t>
      </w:r>
      <w:r w:rsidR="00E14CC0">
        <w:t xml:space="preserve"> </w:t>
      </w:r>
      <w:r w:rsidR="00E608D1" w:rsidRPr="00186761">
        <w:t xml:space="preserve">dell’articolo 1456 Cod. </w:t>
      </w:r>
      <w:proofErr w:type="spellStart"/>
      <w:r w:rsidR="00E608D1" w:rsidRPr="00186761">
        <w:t>Civ</w:t>
      </w:r>
      <w:proofErr w:type="spellEnd"/>
      <w:r w:rsidR="00E608D1" w:rsidRPr="00186761">
        <w:t xml:space="preserve">., per fatto e colpa </w:t>
      </w:r>
      <w:r w:rsidR="00291D7C" w:rsidRPr="00186761">
        <w:t>dell’Appaltatore</w:t>
      </w:r>
      <w:r w:rsidR="00E608D1" w:rsidRPr="00186761">
        <w:t xml:space="preserve">, che è </w:t>
      </w:r>
      <w:r w:rsidR="00E608D1" w:rsidRPr="00F2636C">
        <w:t xml:space="preserve">conseguentemente tenuto al risarcimento di tutti i danni derivanti dalla risoluzione. </w:t>
      </w:r>
    </w:p>
    <w:p w14:paraId="75861DEA" w14:textId="2BE028B9" w:rsidR="00206256" w:rsidRPr="00F2636C" w:rsidRDefault="00926E8B" w:rsidP="00851B39">
      <w:pPr>
        <w:spacing w:line="360" w:lineRule="auto"/>
        <w:jc w:val="center"/>
        <w:rPr>
          <w:b/>
        </w:rPr>
      </w:pPr>
      <w:r w:rsidRPr="00F2636C">
        <w:rPr>
          <w:b/>
        </w:rPr>
        <w:t>Articolo</w:t>
      </w:r>
      <w:r w:rsidR="00A9686B" w:rsidRPr="00F2636C">
        <w:rPr>
          <w:b/>
        </w:rPr>
        <w:t xml:space="preserve"> </w:t>
      </w:r>
      <w:r w:rsidR="005D5744" w:rsidRPr="00F2636C">
        <w:rPr>
          <w:b/>
        </w:rPr>
        <w:t>20</w:t>
      </w:r>
    </w:p>
    <w:p w14:paraId="35369DBC" w14:textId="77777777" w:rsidR="00206256" w:rsidRPr="00186761" w:rsidRDefault="00206256" w:rsidP="00851B39">
      <w:pPr>
        <w:spacing w:line="360" w:lineRule="auto"/>
        <w:jc w:val="center"/>
        <w:rPr>
          <w:b/>
        </w:rPr>
      </w:pPr>
      <w:r w:rsidRPr="00F2636C">
        <w:rPr>
          <w:b/>
        </w:rPr>
        <w:t>Divieto di cessione del contratto e cessione</w:t>
      </w:r>
      <w:r w:rsidRPr="00186761">
        <w:rPr>
          <w:b/>
        </w:rPr>
        <w:t xml:space="preserve"> dei crediti derivanti dal contratto</w:t>
      </w:r>
    </w:p>
    <w:p w14:paraId="0B4DF55D" w14:textId="77777777" w:rsidR="00206256" w:rsidRPr="00186761" w:rsidRDefault="00206256" w:rsidP="00851B39">
      <w:pPr>
        <w:spacing w:line="360" w:lineRule="auto"/>
        <w:rPr>
          <w:b/>
          <w:sz w:val="6"/>
          <w:szCs w:val="6"/>
          <w:u w:val="single"/>
        </w:rPr>
      </w:pPr>
    </w:p>
    <w:p w14:paraId="48CAAFE0" w14:textId="77777777" w:rsidR="00206256" w:rsidRPr="00186761" w:rsidRDefault="00206256" w:rsidP="007118C9">
      <w:pPr>
        <w:pStyle w:val="Paragrafoelenco"/>
        <w:numPr>
          <w:ilvl w:val="0"/>
          <w:numId w:val="13"/>
        </w:numPr>
        <w:spacing w:line="360" w:lineRule="auto"/>
        <w:ind w:left="0" w:firstLine="0"/>
        <w:contextualSpacing w:val="0"/>
      </w:pPr>
      <w:r w:rsidRPr="00186761">
        <w:t>É vietata la cessione del contratto sotto qualsiasi forma e ogni atto contrario è nullo di diritto.</w:t>
      </w:r>
    </w:p>
    <w:p w14:paraId="22C9FBF8" w14:textId="077FC5AD" w:rsidR="00C63313" w:rsidRPr="00186761" w:rsidRDefault="00206256" w:rsidP="007118C9">
      <w:pPr>
        <w:pStyle w:val="Paragrafoelenco"/>
        <w:numPr>
          <w:ilvl w:val="0"/>
          <w:numId w:val="13"/>
        </w:numPr>
        <w:spacing w:line="360" w:lineRule="auto"/>
        <w:ind w:left="0" w:firstLine="0"/>
        <w:contextualSpacing w:val="0"/>
      </w:pPr>
      <w:r w:rsidRPr="00186761">
        <w:t xml:space="preserve">Ai sensi dell’art. </w:t>
      </w:r>
      <w:r w:rsidR="00000A12" w:rsidRPr="0079778B">
        <w:t>120</w:t>
      </w:r>
      <w:r w:rsidRPr="0079778B">
        <w:t>, c. 1</w:t>
      </w:r>
      <w:r w:rsidR="00000A12" w:rsidRPr="0079778B">
        <w:t>2</w:t>
      </w:r>
      <w:r w:rsidRPr="0079778B">
        <w:t xml:space="preserve">, del </w:t>
      </w:r>
      <w:proofErr w:type="spellStart"/>
      <w:r w:rsidRPr="0079778B">
        <w:t>D.Lgs.</w:t>
      </w:r>
      <w:proofErr w:type="spellEnd"/>
      <w:r w:rsidRPr="0079778B">
        <w:t xml:space="preserve"> </w:t>
      </w:r>
      <w:r w:rsidR="00000A12" w:rsidRPr="0079778B">
        <w:t>36</w:t>
      </w:r>
      <w:r w:rsidRPr="0079778B">
        <w:t>/20</w:t>
      </w:r>
      <w:r w:rsidR="00000A12" w:rsidRPr="0079778B">
        <w:t>23</w:t>
      </w:r>
      <w:r w:rsidRPr="0079778B">
        <w:t>, si</w:t>
      </w:r>
      <w:r w:rsidRPr="00186761">
        <w:t xml:space="preserve"> applicano le disposizioni di cui alla Legge 52/1991. Ai fini dell’opponibilità alla stazione appaltante, le cessioni di crediti devono essere stipulate mediante atto pubblico o scrittura privata autenticata e devono essere notificate alle amministrazioni debitrici. </w:t>
      </w:r>
    </w:p>
    <w:p w14:paraId="39D41988" w14:textId="77777777" w:rsidR="00AB3596" w:rsidRPr="00186761" w:rsidRDefault="00206256" w:rsidP="007118C9">
      <w:pPr>
        <w:pStyle w:val="Paragrafoelenco"/>
        <w:numPr>
          <w:ilvl w:val="0"/>
          <w:numId w:val="13"/>
        </w:numPr>
        <w:spacing w:line="360" w:lineRule="auto"/>
        <w:ind w:left="0" w:firstLine="0"/>
        <w:contextualSpacing w:val="0"/>
      </w:pPr>
      <w:r w:rsidRPr="00186761">
        <w:t xml:space="preserve">Fatto salvo il rispetto degli obblighi di tracciabilità, le cessioni di crediti da corrispettivo di appalto sono efficaci e opponibili alla stazione appaltante qualora questa non le rifiuti con comunicazione da notificarsi al cedente e al cessionario entro 45 (quarantacinque) giorni dalla notifica della cessione. </w:t>
      </w:r>
    </w:p>
    <w:p w14:paraId="18E45857" w14:textId="77777777" w:rsidR="00AB3596" w:rsidRPr="00186761" w:rsidRDefault="00206256" w:rsidP="007118C9">
      <w:pPr>
        <w:pStyle w:val="Paragrafoelenco"/>
        <w:numPr>
          <w:ilvl w:val="0"/>
          <w:numId w:val="13"/>
        </w:numPr>
        <w:spacing w:line="360" w:lineRule="auto"/>
        <w:ind w:left="0" w:firstLine="0"/>
        <w:contextualSpacing w:val="0"/>
      </w:pPr>
      <w:r w:rsidRPr="00186761">
        <w:t xml:space="preserve">Resta salva la facoltà per la stazione appaltante, nel contratto stipulato o in atto separato contestuale, di accettare preventivamente la cessione da parte dell’appaltatore di tutti o di parte dei crediti che devono venire a maturazione. </w:t>
      </w:r>
    </w:p>
    <w:p w14:paraId="2A3E06FC" w14:textId="77648078" w:rsidR="00ED64B8" w:rsidRPr="00F2636C" w:rsidRDefault="002F0057" w:rsidP="00851B39">
      <w:pPr>
        <w:pStyle w:val="Paragrafoelenco"/>
        <w:numPr>
          <w:ilvl w:val="0"/>
          <w:numId w:val="13"/>
        </w:numPr>
        <w:spacing w:line="360" w:lineRule="auto"/>
        <w:ind w:left="0" w:firstLine="0"/>
        <w:contextualSpacing w:val="0"/>
      </w:pPr>
      <w:r w:rsidRPr="00186761">
        <w:t>L</w:t>
      </w:r>
      <w:r w:rsidR="00206256" w:rsidRPr="00186761">
        <w:t xml:space="preserve">a stazione appaltante cui è stata </w:t>
      </w:r>
      <w:r w:rsidR="00206256" w:rsidRPr="00F2636C">
        <w:t>notificata la cessione può</w:t>
      </w:r>
      <w:r w:rsidRPr="00F2636C">
        <w:t>,</w:t>
      </w:r>
      <w:r w:rsidR="007118C9" w:rsidRPr="00F2636C">
        <w:t xml:space="preserve"> </w:t>
      </w:r>
      <w:r w:rsidRPr="00F2636C">
        <w:t xml:space="preserve">in ogni caso, </w:t>
      </w:r>
      <w:r w:rsidR="00206256" w:rsidRPr="00F2636C">
        <w:t>opporre al cessionario tutte le eccezioni opponibili al cedente in base al contratto con questo stipulato.</w:t>
      </w:r>
    </w:p>
    <w:p w14:paraId="289EBD3A" w14:textId="4215075B" w:rsidR="00ED64B8" w:rsidRPr="00F2636C" w:rsidRDefault="00ED64B8" w:rsidP="00851B39">
      <w:pPr>
        <w:spacing w:line="360" w:lineRule="auto"/>
        <w:jc w:val="center"/>
      </w:pPr>
      <w:r w:rsidRPr="00F2636C">
        <w:rPr>
          <w:b/>
        </w:rPr>
        <w:t>Articol</w:t>
      </w:r>
      <w:r w:rsidR="00A9686B" w:rsidRPr="00F2636C">
        <w:rPr>
          <w:b/>
        </w:rPr>
        <w:t xml:space="preserve">o </w:t>
      </w:r>
      <w:r w:rsidR="00D341A1" w:rsidRPr="00F2636C">
        <w:rPr>
          <w:b/>
        </w:rPr>
        <w:t>2</w:t>
      </w:r>
      <w:r w:rsidR="005D5744" w:rsidRPr="00F2636C">
        <w:rPr>
          <w:b/>
        </w:rPr>
        <w:t>1</w:t>
      </w:r>
    </w:p>
    <w:p w14:paraId="6CCE1F14" w14:textId="77777777" w:rsidR="00ED64B8" w:rsidRPr="00186761" w:rsidRDefault="00ED64B8" w:rsidP="00851B39">
      <w:pPr>
        <w:spacing w:line="360" w:lineRule="auto"/>
        <w:jc w:val="center"/>
        <w:rPr>
          <w:b/>
        </w:rPr>
      </w:pPr>
      <w:r w:rsidRPr="00F2636C">
        <w:rPr>
          <w:b/>
        </w:rPr>
        <w:t>Proprietà e diritti di</w:t>
      </w:r>
      <w:r w:rsidRPr="00186761">
        <w:rPr>
          <w:b/>
        </w:rPr>
        <w:t xml:space="preserve"> utilizzazione</w:t>
      </w:r>
    </w:p>
    <w:p w14:paraId="3A8B2745" w14:textId="77777777" w:rsidR="00ED64B8" w:rsidRPr="00186761" w:rsidRDefault="00ED64B8" w:rsidP="00851B39">
      <w:pPr>
        <w:spacing w:line="360" w:lineRule="auto"/>
        <w:rPr>
          <w:b/>
          <w:sz w:val="6"/>
          <w:szCs w:val="6"/>
        </w:rPr>
      </w:pPr>
    </w:p>
    <w:p w14:paraId="076E5637" w14:textId="77777777" w:rsidR="00ED64B8" w:rsidRPr="00186761" w:rsidRDefault="00ED64B8" w:rsidP="007118C9">
      <w:pPr>
        <w:pStyle w:val="Paragrafoelenco"/>
        <w:numPr>
          <w:ilvl w:val="0"/>
          <w:numId w:val="14"/>
        </w:numPr>
        <w:spacing w:line="360" w:lineRule="auto"/>
        <w:ind w:left="0" w:firstLine="0"/>
        <w:contextualSpacing w:val="0"/>
      </w:pPr>
      <w:r w:rsidRPr="00186761">
        <w:t>Il copyright e ogni altro diritto, relativamente alla realizzazione delle prestazioni oggetto dell’appalto e più in generale qualsivoglia prodotto (es. software), tracciato, elaborato, ecc., realizzato in relazione al presente contratto, restano di proprietà di Tecnostruttura.</w:t>
      </w:r>
    </w:p>
    <w:p w14:paraId="2EEE2EC9" w14:textId="77777777" w:rsidR="00ED64B8" w:rsidRPr="00186761" w:rsidRDefault="00ED64B8" w:rsidP="007118C9">
      <w:pPr>
        <w:pStyle w:val="Paragrafoelenco"/>
        <w:numPr>
          <w:ilvl w:val="0"/>
          <w:numId w:val="14"/>
        </w:numPr>
        <w:spacing w:line="360" w:lineRule="auto"/>
        <w:ind w:left="0" w:firstLine="0"/>
        <w:contextualSpacing w:val="0"/>
      </w:pPr>
      <w:r w:rsidRPr="00186761">
        <w:t>L’Associazione manterrà la proprietà su tutte le password hardware e di sistema, che dovranno essere all</w:t>
      </w:r>
      <w:r w:rsidR="000E1AF7" w:rsidRPr="00186761">
        <w:t>o scopo consegnate dalla società</w:t>
      </w:r>
      <w:r w:rsidRPr="00186761">
        <w:t xml:space="preserve">. </w:t>
      </w:r>
    </w:p>
    <w:p w14:paraId="02858E58" w14:textId="77777777" w:rsidR="00ED64B8" w:rsidRPr="00186761" w:rsidRDefault="00ED64B8" w:rsidP="007118C9">
      <w:pPr>
        <w:pStyle w:val="Paragrafoelenco"/>
        <w:numPr>
          <w:ilvl w:val="0"/>
          <w:numId w:val="14"/>
        </w:numPr>
        <w:spacing w:line="360" w:lineRule="auto"/>
        <w:ind w:left="0" w:firstLine="0"/>
        <w:contextualSpacing w:val="0"/>
      </w:pPr>
      <w:r w:rsidRPr="00186761">
        <w:t xml:space="preserve">Con specifico riferimento al sito web, fermo restando l’utilizzo del CMS su specifica del sito </w:t>
      </w:r>
      <w:hyperlink r:id="rId7" w:history="1">
        <w:r w:rsidRPr="00186761">
          <w:rPr>
            <w:rStyle w:val="Collegamentoipertestuale"/>
            <w:color w:val="auto"/>
          </w:rPr>
          <w:t>www.tecnostruttura.it</w:t>
        </w:r>
      </w:hyperlink>
      <w:r w:rsidRPr="00186761">
        <w:t>, il Committente sarà titolare di tutto il software sviluppato o messo a disposizione dal</w:t>
      </w:r>
      <w:r w:rsidR="00F73267" w:rsidRPr="00186761">
        <w:t xml:space="preserve">l’Aggiudicatario </w:t>
      </w:r>
      <w:r w:rsidRPr="00186761">
        <w:t>nel corso del contratto, inclusi i template grafici e i moduli personalizzati, oltre ai relativi codici sorgente dei software sviluppati e alla documentazione.</w:t>
      </w:r>
    </w:p>
    <w:p w14:paraId="57E809A5" w14:textId="232D38F2" w:rsidR="00E84411" w:rsidRPr="00005DE5" w:rsidRDefault="00ED64B8" w:rsidP="00005DE5">
      <w:pPr>
        <w:pStyle w:val="Paragrafoelenco"/>
        <w:numPr>
          <w:ilvl w:val="0"/>
          <w:numId w:val="14"/>
        </w:numPr>
        <w:spacing w:line="360" w:lineRule="auto"/>
        <w:ind w:left="0" w:firstLine="0"/>
        <w:contextualSpacing w:val="0"/>
      </w:pPr>
      <w:r w:rsidRPr="00186761">
        <w:t xml:space="preserve">Sono altresì di proprietà della Stazione appaltante tutti i dati e i contenuti del sito come ad esempio testi, immagini, ecc. </w:t>
      </w:r>
    </w:p>
    <w:p w14:paraId="2917EE76" w14:textId="0664D764" w:rsidR="00206256" w:rsidRPr="00F2636C" w:rsidRDefault="00206256" w:rsidP="00851B39">
      <w:pPr>
        <w:spacing w:line="360" w:lineRule="auto"/>
        <w:jc w:val="center"/>
        <w:rPr>
          <w:b/>
        </w:rPr>
      </w:pPr>
      <w:r w:rsidRPr="00F2636C">
        <w:rPr>
          <w:b/>
        </w:rPr>
        <w:t xml:space="preserve">Articolo </w:t>
      </w:r>
      <w:r w:rsidR="00DD5471" w:rsidRPr="00F2636C">
        <w:rPr>
          <w:b/>
        </w:rPr>
        <w:t>2</w:t>
      </w:r>
      <w:r w:rsidR="005D5744" w:rsidRPr="00F2636C">
        <w:rPr>
          <w:b/>
        </w:rPr>
        <w:t>2</w:t>
      </w:r>
    </w:p>
    <w:p w14:paraId="1623F5B8" w14:textId="77777777" w:rsidR="00206256" w:rsidRPr="00186761" w:rsidRDefault="00206256" w:rsidP="00851B39">
      <w:pPr>
        <w:spacing w:line="360" w:lineRule="auto"/>
        <w:jc w:val="center"/>
        <w:rPr>
          <w:b/>
        </w:rPr>
      </w:pPr>
      <w:r w:rsidRPr="00F2636C">
        <w:rPr>
          <w:b/>
        </w:rPr>
        <w:t>Obblighi di riservatezza e di protezione dei</w:t>
      </w:r>
      <w:r w:rsidRPr="00186761">
        <w:rPr>
          <w:b/>
        </w:rPr>
        <w:t xml:space="preserve"> dati personali</w:t>
      </w:r>
    </w:p>
    <w:p w14:paraId="7C9646F1" w14:textId="77777777" w:rsidR="00206256" w:rsidRPr="00186761" w:rsidRDefault="00206256" w:rsidP="00851B39">
      <w:pPr>
        <w:spacing w:line="360" w:lineRule="auto"/>
        <w:rPr>
          <w:sz w:val="6"/>
          <w:szCs w:val="6"/>
        </w:rPr>
      </w:pPr>
    </w:p>
    <w:p w14:paraId="2C2C871C" w14:textId="77777777" w:rsidR="00960359" w:rsidRPr="00186761" w:rsidRDefault="00F063D8" w:rsidP="007118C9">
      <w:pPr>
        <w:pStyle w:val="Paragrafoelenco"/>
        <w:numPr>
          <w:ilvl w:val="0"/>
          <w:numId w:val="15"/>
        </w:numPr>
        <w:spacing w:line="360" w:lineRule="auto"/>
        <w:ind w:left="-142" w:firstLine="0"/>
        <w:contextualSpacing w:val="0"/>
        <w:rPr>
          <w:bCs/>
        </w:rPr>
      </w:pPr>
      <w:r w:rsidRPr="00186761">
        <w:rPr>
          <w:bCs/>
        </w:rPr>
        <w:t xml:space="preserve">L’Aggiudicatario ha l’obbligo di mantenere riservati i dati e le informazioni, ivi comprese quelle che transitano per le apparecchiature di elaborazione dati, di cui venga a conoscenza o in possesso durante l’esecuzione del servizio, o comunque in relazione ad esso, e di non divulgarli in alcun modo e in qualsiasi forma e di non farne oggetto di utilizzazione a qualsiasi titolo per scopi diversi da quelli strettamente necessari all’esecuzione del presente servizio. </w:t>
      </w:r>
    </w:p>
    <w:p w14:paraId="434804E1" w14:textId="77777777" w:rsidR="00206256" w:rsidRPr="00186761" w:rsidRDefault="00206256" w:rsidP="007118C9">
      <w:pPr>
        <w:pStyle w:val="Paragrafoelenco"/>
        <w:numPr>
          <w:ilvl w:val="0"/>
          <w:numId w:val="15"/>
        </w:numPr>
        <w:spacing w:line="360" w:lineRule="auto"/>
        <w:ind w:left="0" w:firstLine="0"/>
        <w:contextualSpacing w:val="0"/>
      </w:pPr>
      <w:r w:rsidRPr="00186761">
        <w:t>L’obbligo di cui al comma precedente sussiste, altresì, relativamente a tutto il materiale originario o predisposto in esecuzione del presente incarico.</w:t>
      </w:r>
    </w:p>
    <w:p w14:paraId="3CEFFF0F" w14:textId="77777777" w:rsidR="00206256" w:rsidRPr="00186761" w:rsidRDefault="00C9501A" w:rsidP="007118C9">
      <w:pPr>
        <w:pStyle w:val="Paragrafoelenco"/>
        <w:numPr>
          <w:ilvl w:val="0"/>
          <w:numId w:val="15"/>
        </w:numPr>
        <w:spacing w:line="360" w:lineRule="auto"/>
        <w:ind w:left="0" w:firstLine="0"/>
        <w:contextualSpacing w:val="0"/>
      </w:pPr>
      <w:r w:rsidRPr="00186761">
        <w:t>L’aggiudicatario</w:t>
      </w:r>
      <w:r w:rsidR="00206256" w:rsidRPr="00186761">
        <w:t xml:space="preserve"> è responsabile per l’esatta osservanza da parte dei propri dipenden</w:t>
      </w:r>
      <w:r w:rsidR="00F73267" w:rsidRPr="00186761">
        <w:t xml:space="preserve">ti, consulenti e collaboratori </w:t>
      </w:r>
      <w:r w:rsidR="00F063D8" w:rsidRPr="00186761">
        <w:rPr>
          <w:bCs/>
        </w:rPr>
        <w:t>degli obblighi di segretezza anzidetti</w:t>
      </w:r>
      <w:r w:rsidR="00206256" w:rsidRPr="00186761">
        <w:t>.</w:t>
      </w:r>
    </w:p>
    <w:p w14:paraId="5E18BBB0" w14:textId="79A27412" w:rsidR="00480362" w:rsidRPr="00186761" w:rsidRDefault="00744567" w:rsidP="0051202E">
      <w:pPr>
        <w:pStyle w:val="Paragrafoelenco"/>
        <w:numPr>
          <w:ilvl w:val="0"/>
          <w:numId w:val="15"/>
        </w:numPr>
        <w:spacing w:line="360" w:lineRule="auto"/>
        <w:ind w:left="0" w:firstLine="0"/>
        <w:contextualSpacing w:val="0"/>
      </w:pPr>
      <w:r w:rsidRPr="00186761">
        <w:t>Il Prestatore</w:t>
      </w:r>
      <w:r w:rsidR="00E14CC0">
        <w:t xml:space="preserve"> </w:t>
      </w:r>
      <w:r w:rsidR="00206256" w:rsidRPr="00186761">
        <w:t xml:space="preserve">si impegna, altresì, a rispettare quanto previsto dal Regolamento UE 2016/679 </w:t>
      </w:r>
      <w:r w:rsidR="00F063D8" w:rsidRPr="00186761">
        <w:t xml:space="preserve">sulla tutela dei dati personali </w:t>
      </w:r>
      <w:r w:rsidR="00F063D8" w:rsidRPr="00186761">
        <w:rPr>
          <w:bCs/>
        </w:rPr>
        <w:t>a pena di risoluzione del contratto. A tal fine adotterà un programma sulla sicurezza delle informazioni che includa misure di sicurezza amministrative, tecniche e fisiche per mantenere l'integrità dei dati personali</w:t>
      </w:r>
      <w:r w:rsidR="00C928BF" w:rsidRPr="00186761">
        <w:rPr>
          <w:bCs/>
        </w:rPr>
        <w:t xml:space="preserve">. </w:t>
      </w:r>
    </w:p>
    <w:p w14:paraId="0E5E3780" w14:textId="684BC5E1" w:rsidR="009E4E0B" w:rsidRPr="0051202E" w:rsidRDefault="002102C8" w:rsidP="00851B39">
      <w:pPr>
        <w:pStyle w:val="Paragrafoelenco"/>
        <w:numPr>
          <w:ilvl w:val="0"/>
          <w:numId w:val="15"/>
        </w:numPr>
        <w:spacing w:line="360" w:lineRule="auto"/>
        <w:ind w:left="0" w:firstLine="0"/>
        <w:contextualSpacing w:val="0"/>
      </w:pPr>
      <w:r w:rsidRPr="00186761">
        <w:t xml:space="preserve">In virtù </w:t>
      </w:r>
      <w:r w:rsidR="00395778" w:rsidRPr="00186761">
        <w:t>del</w:t>
      </w:r>
      <w:r w:rsidRPr="00186761">
        <w:t xml:space="preserve"> trattamento</w:t>
      </w:r>
      <w:r w:rsidR="00395778" w:rsidRPr="00186761">
        <w:t xml:space="preserve"> di dati personali</w:t>
      </w:r>
      <w:r w:rsidR="00E14CC0">
        <w:t xml:space="preserve"> </w:t>
      </w:r>
      <w:r w:rsidRPr="00186761">
        <w:t>le Parti stipulano</w:t>
      </w:r>
      <w:r w:rsidR="008E6FC5" w:rsidRPr="00186761">
        <w:t xml:space="preserve"> un apposito </w:t>
      </w:r>
      <w:r w:rsidRPr="00186761">
        <w:t xml:space="preserve">accordo </w:t>
      </w:r>
      <w:r w:rsidR="008E6FC5" w:rsidRPr="00186761">
        <w:t xml:space="preserve">per l’individuazione del Prestatore </w:t>
      </w:r>
      <w:r w:rsidR="00980198" w:rsidRPr="00186761">
        <w:t>quale Responsabile del trattamento</w:t>
      </w:r>
      <w:r w:rsidR="008E0B35" w:rsidRPr="00186761">
        <w:t xml:space="preserve">, </w:t>
      </w:r>
      <w:r w:rsidRPr="00186761">
        <w:t>al fine di disciplinare oneri e responsabilità</w:t>
      </w:r>
      <w:r w:rsidR="008E0B35" w:rsidRPr="00186761">
        <w:t xml:space="preserve"> che competono a quest’ultimo</w:t>
      </w:r>
      <w:r w:rsidRPr="00186761">
        <w:t xml:space="preserve"> in aderenza al Regolamento (UE) del </w:t>
      </w:r>
      <w:r w:rsidR="00815ADE" w:rsidRPr="00186761">
        <w:t>Parlamento e</w:t>
      </w:r>
      <w:r w:rsidRPr="00186761">
        <w:t xml:space="preserve"> del Consiglio europeo n. 2016/679 (di seguito, anche “GDPR”) e da ogni altra normativa applicabile.</w:t>
      </w:r>
    </w:p>
    <w:p w14:paraId="4F83F21B" w14:textId="714CF04E" w:rsidR="00206256" w:rsidRPr="00F2636C" w:rsidRDefault="00A9686B" w:rsidP="00851B39">
      <w:pPr>
        <w:spacing w:line="360" w:lineRule="auto"/>
        <w:jc w:val="center"/>
        <w:rPr>
          <w:b/>
        </w:rPr>
      </w:pPr>
      <w:r w:rsidRPr="00F2636C">
        <w:rPr>
          <w:b/>
        </w:rPr>
        <w:t xml:space="preserve">Articolo </w:t>
      </w:r>
      <w:r w:rsidR="006F6389" w:rsidRPr="00F2636C">
        <w:rPr>
          <w:b/>
        </w:rPr>
        <w:t>2</w:t>
      </w:r>
      <w:r w:rsidR="005D5744" w:rsidRPr="00F2636C">
        <w:rPr>
          <w:b/>
        </w:rPr>
        <w:t>3</w:t>
      </w:r>
    </w:p>
    <w:p w14:paraId="13EBD006" w14:textId="77777777" w:rsidR="00206256" w:rsidRPr="00F2636C" w:rsidRDefault="00206256" w:rsidP="00851B39">
      <w:pPr>
        <w:spacing w:line="360" w:lineRule="auto"/>
        <w:jc w:val="center"/>
        <w:rPr>
          <w:b/>
        </w:rPr>
      </w:pPr>
      <w:r w:rsidRPr="00F2636C">
        <w:rPr>
          <w:b/>
        </w:rPr>
        <w:t>Tutela dei lavoratori</w:t>
      </w:r>
    </w:p>
    <w:p w14:paraId="58984454" w14:textId="77777777" w:rsidR="00206256" w:rsidRPr="00F2636C" w:rsidRDefault="00206256" w:rsidP="00851B39">
      <w:pPr>
        <w:spacing w:line="360" w:lineRule="auto"/>
        <w:jc w:val="center"/>
        <w:rPr>
          <w:b/>
          <w:sz w:val="6"/>
          <w:szCs w:val="6"/>
        </w:rPr>
      </w:pPr>
    </w:p>
    <w:p w14:paraId="7D7E4F05" w14:textId="34FFD165" w:rsidR="00061293" w:rsidRPr="00F2636C" w:rsidRDefault="00061293" w:rsidP="00061293">
      <w:pPr>
        <w:pStyle w:val="Paragrafoelenco"/>
        <w:numPr>
          <w:ilvl w:val="0"/>
          <w:numId w:val="17"/>
        </w:numPr>
        <w:spacing w:line="360" w:lineRule="auto"/>
      </w:pPr>
      <w:r w:rsidRPr="00F2636C">
        <w:t xml:space="preserve">Il Fornitore si obbliga a ottemperare a tutti gli obblighi verso i propri dipendenti derivanti da disposizioni legislative e regolamentari vigenti in materia di lavoro, ivi compresi quelli in tema di igiene e sicurezza, in materia previdenziale e infortunistica, assumendo a proprio carico tutti i relativi oneri. In particolare, il Fornitore si impegna a rispettare, nell’esecuzione delle obbligazioni derivanti dal contratto, le disposizioni di cui al </w:t>
      </w:r>
      <w:proofErr w:type="spellStart"/>
      <w:r w:rsidRPr="00F2636C">
        <w:t>D.Lgs.</w:t>
      </w:r>
      <w:proofErr w:type="spellEnd"/>
      <w:r w:rsidRPr="00F2636C">
        <w:t xml:space="preserve"> 81 del 9 aprile 2008.</w:t>
      </w:r>
    </w:p>
    <w:p w14:paraId="6515035C" w14:textId="3459A70E" w:rsidR="00061293" w:rsidRPr="003B2FC5" w:rsidRDefault="00061293" w:rsidP="00061293">
      <w:pPr>
        <w:pStyle w:val="Paragrafoelenco"/>
        <w:numPr>
          <w:ilvl w:val="0"/>
          <w:numId w:val="17"/>
        </w:numPr>
        <w:spacing w:line="360" w:lineRule="auto"/>
      </w:pPr>
      <w:r w:rsidRPr="00F2636C">
        <w:t>Il Fornitore si obbliga altresì ad applicare, nei confronti dei propri dipendenti occupati nelle attività contrattuali, le condizioni normative e retributive non inferiori a quelle risultanti dai contratti collettivi e integrativi di lavoro applicabili alla data di stipula del contratto alla categoria e nelle località di svolgimento delle attività</w:t>
      </w:r>
      <w:r w:rsidR="004D3759">
        <w:t xml:space="preserve">, </w:t>
      </w:r>
      <w:r w:rsidR="004D3759" w:rsidRPr="003B2FC5">
        <w:t>nonché le condizioni risultanti da successive modifiche e integrazioni</w:t>
      </w:r>
      <w:r w:rsidRPr="003B2FC5">
        <w:t>;</w:t>
      </w:r>
    </w:p>
    <w:p w14:paraId="05632427" w14:textId="170914C4" w:rsidR="00061293" w:rsidRPr="003B2FC5" w:rsidRDefault="00061293" w:rsidP="00061293">
      <w:pPr>
        <w:pStyle w:val="Paragrafoelenco"/>
        <w:numPr>
          <w:ilvl w:val="0"/>
          <w:numId w:val="17"/>
        </w:numPr>
        <w:spacing w:line="360" w:lineRule="auto"/>
      </w:pPr>
      <w:r w:rsidRPr="003B2FC5">
        <w:t xml:space="preserve">l Fornitore si obbliga, </w:t>
      </w:r>
      <w:r w:rsidR="003B05E6" w:rsidRPr="003B2FC5">
        <w:t xml:space="preserve">inoltre, </w:t>
      </w:r>
      <w:r w:rsidRPr="003B2FC5">
        <w:t>fatto in ogni caso salvo il trattamento di miglior favore per il dipendente, a continuare ad applicare i suindicati contratti collettivi anche dopo la loro scadenza e fino alla loro sostituzione;</w:t>
      </w:r>
    </w:p>
    <w:p w14:paraId="4D5FA9A7" w14:textId="62945D92" w:rsidR="00061293" w:rsidRPr="003B2FC5" w:rsidRDefault="00061293" w:rsidP="00061293">
      <w:pPr>
        <w:pStyle w:val="Paragrafoelenco"/>
        <w:numPr>
          <w:ilvl w:val="0"/>
          <w:numId w:val="17"/>
        </w:numPr>
        <w:spacing w:line="360" w:lineRule="auto"/>
      </w:pPr>
      <w:r w:rsidRPr="003B2FC5">
        <w:t>Gli obblighi relativi ai contratti collettivi nazionali di lavoro di cui ai commi precedenti vincolano il Fornitore anche nel caso in cui questi non aderisca alle associazioni stipulanti o receda da esse, per tutto il periodo di validità del contratto;</w:t>
      </w:r>
    </w:p>
    <w:p w14:paraId="746C2E55" w14:textId="27ABB647" w:rsidR="004A6363" w:rsidRPr="003B2FC5" w:rsidRDefault="004A6363" w:rsidP="00061293">
      <w:pPr>
        <w:pStyle w:val="Paragrafoelenco"/>
        <w:numPr>
          <w:ilvl w:val="0"/>
          <w:numId w:val="17"/>
        </w:numPr>
        <w:spacing w:line="360" w:lineRule="auto"/>
      </w:pPr>
      <w:r w:rsidRPr="003B2FC5">
        <w:t>Restano fermi gli oneri e le responsabilità in capo all’aggiudicatario di cui all’art. 119 comma 7 del Codice, in caso di subappalto;</w:t>
      </w:r>
    </w:p>
    <w:p w14:paraId="6EEB395B" w14:textId="28E3D567" w:rsidR="00061293" w:rsidRPr="00F2636C" w:rsidRDefault="00061293" w:rsidP="008C0C07">
      <w:pPr>
        <w:pStyle w:val="Paragrafoelenco"/>
        <w:numPr>
          <w:ilvl w:val="0"/>
          <w:numId w:val="17"/>
        </w:numPr>
        <w:spacing w:line="360" w:lineRule="auto"/>
      </w:pPr>
      <w:r w:rsidRPr="00F2636C">
        <w:t>In caso di gravi o ripetute violazioni degli obblighi previsti dal presente articolo, la Stazione appaltante ha la facoltà di risolvere il contratto mediante comunicazione, inviata tramite PEC, della volontà di avvalersi di detta clausola risolutiva espressa, fatto salvo il diritto di richiedere il risarcimento dei danni patiti.</w:t>
      </w:r>
    </w:p>
    <w:p w14:paraId="1F03C1FB" w14:textId="77777777" w:rsidR="006B3A3B" w:rsidRDefault="006B3A3B">
      <w:pPr>
        <w:rPr>
          <w:b/>
          <w:bCs/>
        </w:rPr>
      </w:pPr>
      <w:r>
        <w:rPr>
          <w:b/>
          <w:bCs/>
        </w:rPr>
        <w:br w:type="page"/>
      </w:r>
    </w:p>
    <w:p w14:paraId="3D7A471C" w14:textId="30BB5DA1" w:rsidR="004E276C" w:rsidRPr="00F2636C" w:rsidRDefault="00A9686B" w:rsidP="00851B39">
      <w:pPr>
        <w:spacing w:line="360" w:lineRule="auto"/>
        <w:jc w:val="center"/>
        <w:rPr>
          <w:b/>
          <w:bCs/>
        </w:rPr>
      </w:pPr>
      <w:r w:rsidRPr="00F2636C">
        <w:rPr>
          <w:b/>
          <w:bCs/>
        </w:rPr>
        <w:t xml:space="preserve">Articolo </w:t>
      </w:r>
      <w:r w:rsidR="008C140C" w:rsidRPr="00F2636C">
        <w:rPr>
          <w:b/>
          <w:bCs/>
        </w:rPr>
        <w:t>2</w:t>
      </w:r>
      <w:r w:rsidR="005D5744" w:rsidRPr="00F2636C">
        <w:rPr>
          <w:b/>
          <w:bCs/>
        </w:rPr>
        <w:t>4</w:t>
      </w:r>
    </w:p>
    <w:p w14:paraId="1706C4F5" w14:textId="6DC19F6F" w:rsidR="004E276C" w:rsidRPr="00F2636C" w:rsidRDefault="00165998" w:rsidP="00851B39">
      <w:pPr>
        <w:spacing w:line="360" w:lineRule="auto"/>
        <w:jc w:val="center"/>
        <w:rPr>
          <w:b/>
          <w:bCs/>
        </w:rPr>
      </w:pPr>
      <w:r w:rsidRPr="00F2636C">
        <w:rPr>
          <w:b/>
          <w:bCs/>
        </w:rPr>
        <w:t xml:space="preserve">Modello di organizzazione e gestione ex d.lgs. 231/2001 e </w:t>
      </w:r>
      <w:r w:rsidR="004E276C" w:rsidRPr="00F2636C">
        <w:rPr>
          <w:b/>
          <w:bCs/>
        </w:rPr>
        <w:t xml:space="preserve">Codice di comportamento </w:t>
      </w:r>
    </w:p>
    <w:p w14:paraId="79BE9EED" w14:textId="77777777" w:rsidR="004E276C" w:rsidRPr="00F2636C" w:rsidRDefault="004E276C" w:rsidP="00851B39">
      <w:pPr>
        <w:spacing w:line="360" w:lineRule="auto"/>
        <w:jc w:val="center"/>
        <w:rPr>
          <w:b/>
          <w:bCs/>
          <w:sz w:val="6"/>
          <w:szCs w:val="6"/>
        </w:rPr>
      </w:pPr>
    </w:p>
    <w:p w14:paraId="02CFE4E0" w14:textId="450D4BA9" w:rsidR="00165998" w:rsidRPr="00F2636C" w:rsidRDefault="00165998" w:rsidP="00165998">
      <w:pPr>
        <w:pStyle w:val="Paragrafoelenco"/>
        <w:numPr>
          <w:ilvl w:val="0"/>
          <w:numId w:val="18"/>
        </w:numPr>
        <w:spacing w:line="360" w:lineRule="auto"/>
        <w:rPr>
          <w:bCs/>
        </w:rPr>
      </w:pPr>
      <w:r w:rsidRPr="00F2636C">
        <w:rPr>
          <w:bCs/>
        </w:rPr>
        <w:t xml:space="preserve">Tecnostruttura delle Regioni è dotata di un Modello di Organizzazione e Gestione ai sensi del </w:t>
      </w:r>
      <w:proofErr w:type="spellStart"/>
      <w:r w:rsidRPr="00F2636C">
        <w:rPr>
          <w:bCs/>
        </w:rPr>
        <w:t>D.Lgs.</w:t>
      </w:r>
      <w:proofErr w:type="spellEnd"/>
      <w:r w:rsidRPr="00F2636C">
        <w:rPr>
          <w:bCs/>
        </w:rPr>
        <w:t xml:space="preserve"> 231/2001 e di un Codice di Comportamento i cui principi devono considerarsi parte integrante del presente contratto e si danno per reciprocamente conosciuti tra le Parti.</w:t>
      </w:r>
    </w:p>
    <w:p w14:paraId="08452E16" w14:textId="703104CF" w:rsidR="00165998" w:rsidRPr="00F2636C" w:rsidRDefault="00165998" w:rsidP="00165998">
      <w:pPr>
        <w:pStyle w:val="Paragrafoelenco"/>
        <w:numPr>
          <w:ilvl w:val="0"/>
          <w:numId w:val="18"/>
        </w:numPr>
        <w:spacing w:line="360" w:lineRule="auto"/>
        <w:rPr>
          <w:bCs/>
        </w:rPr>
      </w:pPr>
      <w:r w:rsidRPr="00F2636C">
        <w:rPr>
          <w:bCs/>
        </w:rPr>
        <w:t xml:space="preserve">Nello svolgimento delle attività oggetto del contratto di appalto, l’Aggiudicatario deve uniformarsi ai principi e ai doveri richiamati nel Codice di comportamento dell’Associazione e ai principi e alle previsioni contenute nel Piano Triennale di Prevenzione della Corruzione e della Trasparenza (PTPCT). </w:t>
      </w:r>
    </w:p>
    <w:p w14:paraId="57D22685" w14:textId="59E5856B" w:rsidR="00165998" w:rsidRPr="00F2636C" w:rsidRDefault="00165998" w:rsidP="00165998">
      <w:pPr>
        <w:pStyle w:val="Paragrafoelenco"/>
        <w:numPr>
          <w:ilvl w:val="0"/>
          <w:numId w:val="18"/>
        </w:numPr>
        <w:spacing w:line="360" w:lineRule="auto"/>
        <w:rPr>
          <w:bCs/>
        </w:rPr>
      </w:pPr>
      <w:r w:rsidRPr="00F2636C">
        <w:rPr>
          <w:bCs/>
        </w:rPr>
        <w:t xml:space="preserve">In caso di Violazione del Modello di Organizzazione e Gestione e del Codice di Comportamento la Stazione appaltante ha il diritto di procedere alla risoluzione del contratto, avvalendosi della clausola risolutiva espressa ai sensi dell’art. 1456 del Codice civile e dell’art. </w:t>
      </w:r>
      <w:r w:rsidRPr="00633424">
        <w:rPr>
          <w:bCs/>
        </w:rPr>
        <w:t>1</w:t>
      </w:r>
      <w:r w:rsidR="00895F5D" w:rsidRPr="00633424">
        <w:rPr>
          <w:bCs/>
        </w:rPr>
        <w:t>22</w:t>
      </w:r>
      <w:r w:rsidRPr="00633424">
        <w:rPr>
          <w:bCs/>
        </w:rPr>
        <w:t xml:space="preserve"> del </w:t>
      </w:r>
      <w:proofErr w:type="spellStart"/>
      <w:r w:rsidRPr="00633424">
        <w:rPr>
          <w:bCs/>
        </w:rPr>
        <w:t>D.Lgs.</w:t>
      </w:r>
      <w:proofErr w:type="spellEnd"/>
      <w:r w:rsidRPr="00633424">
        <w:rPr>
          <w:bCs/>
        </w:rPr>
        <w:t xml:space="preserve"> </w:t>
      </w:r>
      <w:r w:rsidR="00895F5D" w:rsidRPr="00633424">
        <w:rPr>
          <w:bCs/>
        </w:rPr>
        <w:t>36</w:t>
      </w:r>
      <w:r w:rsidRPr="00633424">
        <w:rPr>
          <w:bCs/>
        </w:rPr>
        <w:t>/20</w:t>
      </w:r>
      <w:r w:rsidR="00895F5D" w:rsidRPr="00633424">
        <w:rPr>
          <w:bCs/>
        </w:rPr>
        <w:t>23</w:t>
      </w:r>
      <w:r w:rsidRPr="00633424">
        <w:rPr>
          <w:bCs/>
        </w:rPr>
        <w:t xml:space="preserve"> e </w:t>
      </w:r>
      <w:proofErr w:type="spellStart"/>
      <w:r w:rsidRPr="00633424">
        <w:rPr>
          <w:bCs/>
        </w:rPr>
        <w:t>smi</w:t>
      </w:r>
      <w:proofErr w:type="spellEnd"/>
      <w:r w:rsidRPr="00F2636C">
        <w:rPr>
          <w:bCs/>
        </w:rPr>
        <w:t xml:space="preserve">, previa contestazione dell’addebito da inviarsi a mezzo lettera Raccomandata A/R o PEC. </w:t>
      </w:r>
    </w:p>
    <w:p w14:paraId="481DE9AD" w14:textId="76DBDA0D" w:rsidR="00165998" w:rsidRPr="00F2636C" w:rsidRDefault="00165998" w:rsidP="00165998">
      <w:pPr>
        <w:pStyle w:val="Paragrafoelenco"/>
        <w:numPr>
          <w:ilvl w:val="0"/>
          <w:numId w:val="18"/>
        </w:numPr>
        <w:spacing w:line="360" w:lineRule="auto"/>
        <w:rPr>
          <w:bCs/>
        </w:rPr>
      </w:pPr>
      <w:r w:rsidRPr="00F2636C">
        <w:rPr>
          <w:bCs/>
        </w:rPr>
        <w:t xml:space="preserve">Il prestatore è tenuto a prendere visione del PTPCT e del Codice di comportamento nella sezione amministrazione trasparente del sito della Stazione appaltante </w:t>
      </w:r>
      <w:r w:rsidRPr="00F2636C">
        <w:rPr>
          <w:bCs/>
          <w:color w:val="0070C0"/>
        </w:rPr>
        <w:t xml:space="preserve">https://www.tecnostruttura.it/. </w:t>
      </w:r>
    </w:p>
    <w:p w14:paraId="3AE1D12C" w14:textId="78E51330" w:rsidR="000F627E" w:rsidRPr="00A43A33" w:rsidRDefault="00165998" w:rsidP="00A43A33">
      <w:pPr>
        <w:pStyle w:val="Paragrafoelenco"/>
        <w:numPr>
          <w:ilvl w:val="0"/>
          <w:numId w:val="18"/>
        </w:numPr>
        <w:spacing w:line="360" w:lineRule="auto"/>
        <w:contextualSpacing w:val="0"/>
        <w:rPr>
          <w:bCs/>
        </w:rPr>
      </w:pPr>
      <w:r w:rsidRPr="00F2636C">
        <w:rPr>
          <w:bCs/>
        </w:rPr>
        <w:t xml:space="preserve">Il Modello di Gestione e Controllo potrà essere richiesto tramite la PEC della Stazione appaltante. </w:t>
      </w:r>
    </w:p>
    <w:p w14:paraId="735C3A54" w14:textId="03FD430F" w:rsidR="00914FAC" w:rsidRPr="00F2636C" w:rsidRDefault="00914FAC" w:rsidP="00851B39">
      <w:pPr>
        <w:spacing w:line="360" w:lineRule="auto"/>
        <w:jc w:val="center"/>
        <w:rPr>
          <w:b/>
        </w:rPr>
      </w:pPr>
      <w:r w:rsidRPr="00F2636C">
        <w:rPr>
          <w:b/>
        </w:rPr>
        <w:t>Articolo 2</w:t>
      </w:r>
      <w:r w:rsidR="005D5744" w:rsidRPr="00F2636C">
        <w:rPr>
          <w:b/>
        </w:rPr>
        <w:t>5</w:t>
      </w:r>
    </w:p>
    <w:p w14:paraId="2C97F32F" w14:textId="6103A3E8" w:rsidR="009265E7" w:rsidRPr="00F2636C" w:rsidRDefault="00376955" w:rsidP="00851B39">
      <w:pPr>
        <w:pStyle w:val="Paragrafoelenco"/>
        <w:spacing w:line="360" w:lineRule="auto"/>
        <w:contextualSpacing w:val="0"/>
        <w:jc w:val="center"/>
        <w:rPr>
          <w:b/>
          <w:sz w:val="6"/>
          <w:szCs w:val="6"/>
        </w:rPr>
      </w:pPr>
      <w:bookmarkStart w:id="2" w:name="_Hlk152597742"/>
      <w:r w:rsidRPr="00F2636C">
        <w:rPr>
          <w:b/>
        </w:rPr>
        <w:t xml:space="preserve">Clausola anti </w:t>
      </w:r>
      <w:proofErr w:type="spellStart"/>
      <w:r w:rsidRPr="00F2636C">
        <w:rPr>
          <w:b/>
        </w:rPr>
        <w:t>pantouflage</w:t>
      </w:r>
      <w:proofErr w:type="spellEnd"/>
      <w:r w:rsidRPr="00F2636C">
        <w:rPr>
          <w:b/>
        </w:rPr>
        <w:t xml:space="preserve"> e assenza conflitto di interessi</w:t>
      </w:r>
    </w:p>
    <w:bookmarkEnd w:id="2"/>
    <w:p w14:paraId="64949A91" w14:textId="3D727308" w:rsidR="00D501CC" w:rsidRPr="00F2636C" w:rsidRDefault="00914FAC" w:rsidP="005C7703">
      <w:pPr>
        <w:pStyle w:val="Paragrafoelenco"/>
        <w:numPr>
          <w:ilvl w:val="0"/>
          <w:numId w:val="36"/>
        </w:numPr>
        <w:spacing w:line="360" w:lineRule="auto"/>
        <w:rPr>
          <w:bCs/>
        </w:rPr>
      </w:pPr>
      <w:r w:rsidRPr="00F2636C">
        <w:rPr>
          <w:bCs/>
        </w:rPr>
        <w:t xml:space="preserve">Il Prestatore, a decorrere dall’entrata in vigore del comma 16 ter dell’art. 53 del </w:t>
      </w:r>
      <w:proofErr w:type="spellStart"/>
      <w:r w:rsidRPr="00F2636C">
        <w:rPr>
          <w:bCs/>
        </w:rPr>
        <w:t>D.Lgs.</w:t>
      </w:r>
      <w:proofErr w:type="spellEnd"/>
      <w:r w:rsidRPr="00F2636C">
        <w:rPr>
          <w:bCs/>
        </w:rPr>
        <w:t xml:space="preserve">  165/2001, non dovrà aver affidato incarichi o lavori retribuiti, di natura autonoma o subordinata, a ex dipendenti delle pubbliche amministrazioni di cui all’art.1, comma 2, del medesimo decreto, entro tre anni dalla loro cessazione dal servizio, se questi avevano esercitato, nei suoi confronti, poteri autoritativi o negoziali in nome e per conto dell’Amministrazione di appartenenza. </w:t>
      </w:r>
      <w:r w:rsidR="005C7703" w:rsidRPr="00F2636C">
        <w:rPr>
          <w:bCs/>
        </w:rPr>
        <w:t>L'inosservanza del menzionato divieto implica la decadenza dell’operatore economico dall’affidamento.</w:t>
      </w:r>
    </w:p>
    <w:p w14:paraId="2D7D2253" w14:textId="2F72C69F" w:rsidR="000E1AC6" w:rsidRPr="00F2636C" w:rsidRDefault="00914FAC" w:rsidP="00376955">
      <w:pPr>
        <w:pStyle w:val="Paragrafoelenco"/>
        <w:numPr>
          <w:ilvl w:val="0"/>
          <w:numId w:val="36"/>
        </w:numPr>
        <w:spacing w:line="360" w:lineRule="auto"/>
        <w:rPr>
          <w:bCs/>
        </w:rPr>
      </w:pPr>
      <w:r w:rsidRPr="00F2636C">
        <w:rPr>
          <w:bCs/>
        </w:rPr>
        <w:t xml:space="preserve">Ai sensi dell'art. </w:t>
      </w:r>
      <w:r w:rsidR="00D945D0" w:rsidRPr="00EC171C">
        <w:rPr>
          <w:bCs/>
        </w:rPr>
        <w:t>16 comma 3</w:t>
      </w:r>
      <w:r w:rsidR="00D945D0">
        <w:rPr>
          <w:bCs/>
        </w:rPr>
        <w:t xml:space="preserve"> </w:t>
      </w:r>
      <w:r w:rsidRPr="00F2636C">
        <w:rPr>
          <w:bCs/>
        </w:rPr>
        <w:t xml:space="preserve">del Codice è fatto obbligo </w:t>
      </w:r>
      <w:r w:rsidR="0051288E" w:rsidRPr="00F2636C">
        <w:rPr>
          <w:bCs/>
        </w:rPr>
        <w:t xml:space="preserve">all’appaltatore </w:t>
      </w:r>
      <w:r w:rsidRPr="00F2636C">
        <w:rPr>
          <w:bCs/>
        </w:rPr>
        <w:t>di comunicare ogni situazione di conflitto di interesse, anche potenziale, che dovesse manifestarsi nel corso del</w:t>
      </w:r>
      <w:r w:rsidR="0051288E" w:rsidRPr="00F2636C">
        <w:rPr>
          <w:bCs/>
        </w:rPr>
        <w:t>l’esecuzione del contratto</w:t>
      </w:r>
      <w:r w:rsidR="000E0B32" w:rsidRPr="00F2636C">
        <w:rPr>
          <w:bCs/>
        </w:rPr>
        <w:t>.</w:t>
      </w:r>
    </w:p>
    <w:p w14:paraId="349A9408" w14:textId="43226084" w:rsidR="00206256" w:rsidRPr="00186761" w:rsidRDefault="00A9686B" w:rsidP="00851B39">
      <w:pPr>
        <w:spacing w:line="360" w:lineRule="auto"/>
        <w:jc w:val="center"/>
        <w:rPr>
          <w:b/>
        </w:rPr>
      </w:pPr>
      <w:r w:rsidRPr="00F2636C">
        <w:rPr>
          <w:b/>
        </w:rPr>
        <w:t xml:space="preserve">Articolo </w:t>
      </w:r>
      <w:r w:rsidR="00F87F7A" w:rsidRPr="00F2636C">
        <w:rPr>
          <w:b/>
        </w:rPr>
        <w:t>2</w:t>
      </w:r>
      <w:r w:rsidR="005D5744" w:rsidRPr="00F2636C">
        <w:rPr>
          <w:b/>
        </w:rPr>
        <w:t>6</w:t>
      </w:r>
    </w:p>
    <w:p w14:paraId="292DD47E" w14:textId="77777777" w:rsidR="00206256" w:rsidRPr="00186761" w:rsidRDefault="00037CBA" w:rsidP="00851B39">
      <w:pPr>
        <w:spacing w:line="360" w:lineRule="auto"/>
        <w:jc w:val="center"/>
        <w:rPr>
          <w:b/>
        </w:rPr>
      </w:pPr>
      <w:r w:rsidRPr="00186761">
        <w:rPr>
          <w:b/>
        </w:rPr>
        <w:t xml:space="preserve">Risoluzione e </w:t>
      </w:r>
      <w:r w:rsidR="00206256" w:rsidRPr="00186761">
        <w:rPr>
          <w:b/>
        </w:rPr>
        <w:t>Clausola risolutiva espressa</w:t>
      </w:r>
    </w:p>
    <w:p w14:paraId="5E3DBA97" w14:textId="77777777" w:rsidR="00206256" w:rsidRPr="00186761" w:rsidRDefault="00206256" w:rsidP="00851B39">
      <w:pPr>
        <w:spacing w:line="360" w:lineRule="auto"/>
        <w:rPr>
          <w:b/>
          <w:sz w:val="6"/>
          <w:szCs w:val="6"/>
          <w:u w:val="single"/>
        </w:rPr>
      </w:pPr>
    </w:p>
    <w:p w14:paraId="012C2460" w14:textId="77777777" w:rsidR="00762AB4" w:rsidRPr="00186761" w:rsidRDefault="00037CBA" w:rsidP="000E0B32">
      <w:pPr>
        <w:pStyle w:val="Paragrafoelenco"/>
        <w:numPr>
          <w:ilvl w:val="0"/>
          <w:numId w:val="19"/>
        </w:numPr>
        <w:spacing w:line="360" w:lineRule="auto"/>
        <w:ind w:left="0" w:firstLine="0"/>
        <w:contextualSpacing w:val="0"/>
      </w:pPr>
      <w:r w:rsidRPr="00186761">
        <w:t>In caso di inadempimento del</w:t>
      </w:r>
      <w:r w:rsidR="00C85770" w:rsidRPr="00186761">
        <w:t xml:space="preserve"> Prestatore</w:t>
      </w:r>
      <w:r w:rsidRPr="00186761">
        <w:t xml:space="preserve"> anche a uno solo degli obblighi assunti con il presente contratto che si protragga oltre il termine, non inferiore a 15 (quindici) giorni, che verrà assegnato, mediante comunicazione PEC, per porre fine all’inadempimento, l’Associazione ha la facoltà di dichiarare la risoluzione di diritto del contratto e di applicare una penale equivalente, nonché di procedere</w:t>
      </w:r>
      <w:r w:rsidR="00762AB4" w:rsidRPr="00186761">
        <w:t xml:space="preserve"> nei confronti del Prestatore per il risarcimento del maggior danno. </w:t>
      </w:r>
    </w:p>
    <w:p w14:paraId="157C3179" w14:textId="7D17FC4C" w:rsidR="00404239" w:rsidRPr="00186761" w:rsidRDefault="00A21CD7" w:rsidP="000E0B32">
      <w:pPr>
        <w:pStyle w:val="Paragrafoelenco"/>
        <w:numPr>
          <w:ilvl w:val="0"/>
          <w:numId w:val="19"/>
        </w:numPr>
        <w:spacing w:line="360" w:lineRule="auto"/>
        <w:ind w:left="0" w:firstLine="0"/>
        <w:contextualSpacing w:val="0"/>
      </w:pPr>
      <w:r w:rsidRPr="00186761">
        <w:t>F</w:t>
      </w:r>
      <w:r w:rsidR="00404239" w:rsidRPr="00186761">
        <w:t xml:space="preserve">erme le ulteriori ipotesi di risoluzione previste dall’articolo </w:t>
      </w:r>
      <w:r w:rsidR="00404239" w:rsidRPr="005101C1">
        <w:t>1</w:t>
      </w:r>
      <w:r w:rsidR="00F337E2" w:rsidRPr="005101C1">
        <w:t xml:space="preserve">22 </w:t>
      </w:r>
      <w:r w:rsidR="00404239" w:rsidRPr="005101C1">
        <w:t xml:space="preserve">del d.lgs. </w:t>
      </w:r>
      <w:r w:rsidR="00F337E2" w:rsidRPr="005101C1">
        <w:t>36</w:t>
      </w:r>
      <w:r w:rsidR="00404239" w:rsidRPr="005101C1">
        <w:t>/20</w:t>
      </w:r>
      <w:r w:rsidR="00F337E2" w:rsidRPr="005101C1">
        <w:t>23</w:t>
      </w:r>
      <w:r w:rsidR="00404239" w:rsidRPr="00186761">
        <w:t>, l</w:t>
      </w:r>
      <w:r w:rsidR="00520FD4" w:rsidRPr="00186761">
        <w:t xml:space="preserve">’Associazione Tecnostruttura </w:t>
      </w:r>
      <w:r w:rsidR="00404239" w:rsidRPr="00186761">
        <w:t xml:space="preserve">può risolvere di diritto, ai sensi dell’articolo 1456 c.c., previa dichiarazione da comunicarsi al Prestatore tramite PEC, senza necessità di assegnare alcun termine per l’adempimento, il Contratto di prestazione del servizio nei seguenti casi: </w:t>
      </w:r>
    </w:p>
    <w:p w14:paraId="5882A415" w14:textId="77777777" w:rsidR="00160915" w:rsidRPr="00186761" w:rsidRDefault="002265A6" w:rsidP="000E0B32">
      <w:pPr>
        <w:pStyle w:val="Paragrafoelenco"/>
        <w:numPr>
          <w:ilvl w:val="0"/>
          <w:numId w:val="23"/>
        </w:numPr>
        <w:spacing w:line="360" w:lineRule="auto"/>
        <w:ind w:left="567" w:firstLine="0"/>
        <w:contextualSpacing w:val="0"/>
      </w:pPr>
      <w:r w:rsidRPr="00186761">
        <w:t xml:space="preserve">Emissione di </w:t>
      </w:r>
      <w:r w:rsidR="000A25CB" w:rsidRPr="00186761">
        <w:t>C</w:t>
      </w:r>
      <w:r w:rsidR="00160915" w:rsidRPr="00186761">
        <w:t>omunicazione interdittiva</w:t>
      </w:r>
      <w:r w:rsidR="00E61AD8" w:rsidRPr="00186761">
        <w:t xml:space="preserve"> antimafia</w:t>
      </w:r>
      <w:r w:rsidR="00160915" w:rsidRPr="00186761">
        <w:t xml:space="preserve"> a carico</w:t>
      </w:r>
      <w:r w:rsidR="00E61AD8" w:rsidRPr="00186761">
        <w:t xml:space="preserve"> dell’appaltatore, ai sensi di quanto previsto dall’art. 88 </w:t>
      </w:r>
      <w:r w:rsidR="000902D5" w:rsidRPr="00186761">
        <w:t xml:space="preserve">comma 4 bis </w:t>
      </w:r>
      <w:r w:rsidR="00E61AD8" w:rsidRPr="00186761">
        <w:t>del Dlgs 159/2011</w:t>
      </w:r>
      <w:r w:rsidR="006B2E9A" w:rsidRPr="00186761">
        <w:t>;</w:t>
      </w:r>
    </w:p>
    <w:p w14:paraId="26DD96A7" w14:textId="77777777" w:rsidR="00206256" w:rsidRPr="00186761" w:rsidRDefault="00206256" w:rsidP="000E0B32">
      <w:pPr>
        <w:pStyle w:val="Paragrafoelenco"/>
        <w:numPr>
          <w:ilvl w:val="0"/>
          <w:numId w:val="16"/>
        </w:numPr>
        <w:spacing w:line="360" w:lineRule="auto"/>
        <w:ind w:left="567" w:firstLine="0"/>
        <w:contextualSpacing w:val="0"/>
      </w:pPr>
      <w:r w:rsidRPr="00186761">
        <w:t>Frode o grave negligenza nell’esecuzione degli obblighi e delle condizioni contrattuali;</w:t>
      </w:r>
    </w:p>
    <w:p w14:paraId="1DE95EBC" w14:textId="77777777" w:rsidR="00206256" w:rsidRPr="00186761" w:rsidRDefault="00206256" w:rsidP="000E0B32">
      <w:pPr>
        <w:pStyle w:val="Paragrafoelenco"/>
        <w:numPr>
          <w:ilvl w:val="0"/>
          <w:numId w:val="16"/>
        </w:numPr>
        <w:spacing w:line="360" w:lineRule="auto"/>
        <w:ind w:left="567" w:firstLine="0"/>
        <w:contextualSpacing w:val="0"/>
      </w:pPr>
      <w:r w:rsidRPr="00186761">
        <w:t>Cessione in tutto o in parte, a qualsiasi titolo o ragione, direttamente o indirettamente, del presente contratto</w:t>
      </w:r>
      <w:r w:rsidR="00512212" w:rsidRPr="00186761">
        <w:t xml:space="preserve"> e/o dell’attività oggetto del contratto</w:t>
      </w:r>
      <w:r w:rsidR="00141711" w:rsidRPr="00186761">
        <w:t>;</w:t>
      </w:r>
    </w:p>
    <w:p w14:paraId="1CE41283" w14:textId="77777777" w:rsidR="004E276C" w:rsidRPr="00186761" w:rsidRDefault="004E276C" w:rsidP="000E0B32">
      <w:pPr>
        <w:pStyle w:val="Paragrafoelenco"/>
        <w:numPr>
          <w:ilvl w:val="0"/>
          <w:numId w:val="16"/>
        </w:numPr>
        <w:spacing w:line="360" w:lineRule="auto"/>
        <w:ind w:left="567" w:firstLine="0"/>
        <w:contextualSpacing w:val="0"/>
      </w:pPr>
      <w:r w:rsidRPr="00186761">
        <w:t>Gravi e/o ripetute violazioni agli obblighi contrattuali da parte dell’Aggiudicatario, non eliminate in seguito a diffida formale da parte della Stazione appaltante;</w:t>
      </w:r>
    </w:p>
    <w:p w14:paraId="74A6F89D" w14:textId="77777777" w:rsidR="004E276C" w:rsidRPr="00186761" w:rsidRDefault="004E276C" w:rsidP="000E0B32">
      <w:pPr>
        <w:pStyle w:val="Paragrafoelenco"/>
        <w:numPr>
          <w:ilvl w:val="0"/>
          <w:numId w:val="16"/>
        </w:numPr>
        <w:spacing w:line="360" w:lineRule="auto"/>
        <w:ind w:left="567" w:firstLine="0"/>
        <w:contextualSpacing w:val="0"/>
      </w:pPr>
      <w:r w:rsidRPr="00186761">
        <w:t>Arbitrario abbandono o sospensione, non dipendente da cause di forza maggiore, di tutto o parte dei servizi oggetto del contratto da parte dell’Aggiudicatario;</w:t>
      </w:r>
    </w:p>
    <w:p w14:paraId="449C94BF" w14:textId="17A609C3" w:rsidR="006071FE" w:rsidRPr="00186761" w:rsidRDefault="006071FE" w:rsidP="000E0B32">
      <w:pPr>
        <w:pStyle w:val="Paragrafoelenco"/>
        <w:numPr>
          <w:ilvl w:val="0"/>
          <w:numId w:val="16"/>
        </w:numPr>
        <w:spacing w:line="360" w:lineRule="auto"/>
        <w:ind w:left="567" w:firstLine="0"/>
        <w:contextualSpacing w:val="0"/>
      </w:pPr>
      <w:r w:rsidRPr="00186761">
        <w:t>Mancata reintegrazione della cauzione</w:t>
      </w:r>
      <w:r w:rsidR="00D20D0D" w:rsidRPr="00186761">
        <w:t xml:space="preserve"> definitiv</w:t>
      </w:r>
      <w:r w:rsidR="002D0A20" w:rsidRPr="00186761">
        <w:t>a</w:t>
      </w:r>
      <w:r w:rsidR="00D20D0D" w:rsidRPr="00186761">
        <w:t xml:space="preserve"> di cui </w:t>
      </w:r>
      <w:r w:rsidR="00D20D0D" w:rsidRPr="000C0497">
        <w:t xml:space="preserve">all’art. </w:t>
      </w:r>
      <w:r w:rsidR="00D83D9D" w:rsidRPr="000C0497">
        <w:t>1</w:t>
      </w:r>
      <w:r w:rsidR="00D341A1" w:rsidRPr="000C0497">
        <w:t>5</w:t>
      </w:r>
      <w:r w:rsidR="00D83D9D" w:rsidRPr="000C0497">
        <w:t>,</w:t>
      </w:r>
      <w:r w:rsidR="00512212" w:rsidRPr="00186761">
        <w:t xml:space="preserve"> </w:t>
      </w:r>
      <w:r w:rsidRPr="00186761">
        <w:t>eventualmente escussa</w:t>
      </w:r>
      <w:r w:rsidR="002D0A20" w:rsidRPr="00186761">
        <w:t>,</w:t>
      </w:r>
      <w:r w:rsidRPr="00186761">
        <w:t xml:space="preserve"> entro il termine di</w:t>
      </w:r>
      <w:r w:rsidR="00966DC1" w:rsidRPr="00186761">
        <w:t xml:space="preserve"> 15 giorni dalla data di escussione</w:t>
      </w:r>
      <w:r w:rsidRPr="00186761">
        <w:t xml:space="preserve">; </w:t>
      </w:r>
    </w:p>
    <w:p w14:paraId="46034B03" w14:textId="77777777" w:rsidR="004E276C" w:rsidRPr="00F2636C" w:rsidRDefault="004E276C" w:rsidP="000E0B32">
      <w:pPr>
        <w:pStyle w:val="Paragrafoelenco"/>
        <w:numPr>
          <w:ilvl w:val="0"/>
          <w:numId w:val="16"/>
        </w:numPr>
        <w:spacing w:line="360" w:lineRule="auto"/>
        <w:ind w:left="567" w:firstLine="0"/>
        <w:contextualSpacing w:val="0"/>
      </w:pPr>
      <w:r w:rsidRPr="00186761">
        <w:t xml:space="preserve">Violazione degli </w:t>
      </w:r>
      <w:r w:rsidRPr="00F2636C">
        <w:t>obblighi previsti dalla L. 136/2010 in ordine alla tracciabilità dei flussi finanziari;</w:t>
      </w:r>
    </w:p>
    <w:p w14:paraId="076193F3" w14:textId="77777777" w:rsidR="004E276C" w:rsidRPr="00F2636C" w:rsidRDefault="004E276C" w:rsidP="000E0B32">
      <w:pPr>
        <w:pStyle w:val="Paragrafoelenco"/>
        <w:numPr>
          <w:ilvl w:val="0"/>
          <w:numId w:val="16"/>
        </w:numPr>
        <w:spacing w:line="360" w:lineRule="auto"/>
        <w:ind w:left="567" w:firstLine="0"/>
        <w:contextualSpacing w:val="0"/>
      </w:pPr>
      <w:r w:rsidRPr="00F2636C">
        <w:t>Violazione del Patto di integrità in materia di contratti pubblici;</w:t>
      </w:r>
    </w:p>
    <w:p w14:paraId="45758D4B" w14:textId="7069944C" w:rsidR="004E276C" w:rsidRPr="00F2636C" w:rsidRDefault="004E276C" w:rsidP="000E0B32">
      <w:pPr>
        <w:pStyle w:val="Paragrafoelenco"/>
        <w:numPr>
          <w:ilvl w:val="0"/>
          <w:numId w:val="16"/>
        </w:numPr>
        <w:spacing w:line="360" w:lineRule="auto"/>
        <w:ind w:left="567" w:firstLine="0"/>
        <w:contextualSpacing w:val="0"/>
      </w:pPr>
      <w:r w:rsidRPr="00F2636C">
        <w:t xml:space="preserve">Violazione </w:t>
      </w:r>
      <w:r w:rsidR="00D844F1" w:rsidRPr="00F2636C">
        <w:t xml:space="preserve">del Modello di organizzazione e gestione ex d.lgs. 231/2001 e </w:t>
      </w:r>
      <w:r w:rsidRPr="00F2636C">
        <w:t>del Codice di Comportamento.</w:t>
      </w:r>
    </w:p>
    <w:p w14:paraId="49BA630B" w14:textId="77777777" w:rsidR="004E276C" w:rsidRPr="00186761" w:rsidRDefault="00224871" w:rsidP="000E0B32">
      <w:pPr>
        <w:pStyle w:val="Paragrafoelenco"/>
        <w:numPr>
          <w:ilvl w:val="0"/>
          <w:numId w:val="16"/>
        </w:numPr>
        <w:spacing w:line="360" w:lineRule="auto"/>
        <w:ind w:left="567" w:firstLine="0"/>
        <w:contextualSpacing w:val="0"/>
      </w:pPr>
      <w:r w:rsidRPr="00186761">
        <w:t xml:space="preserve">Azioni giudiziarie per violazioni di diritti di brevetto, di autore ed in genere di privativa altrui, intentate contro </w:t>
      </w:r>
      <w:r w:rsidR="00E625BA" w:rsidRPr="00186761">
        <w:t>Tecnostruttura.</w:t>
      </w:r>
    </w:p>
    <w:p w14:paraId="0E766CF3" w14:textId="77777777" w:rsidR="002253CF" w:rsidRPr="00186761" w:rsidRDefault="002253CF" w:rsidP="000E0B32">
      <w:pPr>
        <w:pStyle w:val="Paragrafoelenco"/>
        <w:numPr>
          <w:ilvl w:val="0"/>
          <w:numId w:val="19"/>
        </w:numPr>
        <w:spacing w:line="360" w:lineRule="auto"/>
        <w:ind w:left="0" w:firstLine="0"/>
        <w:contextualSpacing w:val="0"/>
      </w:pPr>
      <w:r w:rsidRPr="00186761">
        <w:t xml:space="preserve">In tutti i casi di risoluzione del Contratto Tecnostruttura ha diritto di escutere la cauzione prestata rispettivamente per l’intero importo della stessa o per la parte percentualmente proporzionale all’importo della prestazione del servizio risolta. </w:t>
      </w:r>
    </w:p>
    <w:p w14:paraId="703E527C" w14:textId="77777777" w:rsidR="002253CF" w:rsidRPr="00186761" w:rsidRDefault="002253CF" w:rsidP="000E0B32">
      <w:pPr>
        <w:pStyle w:val="Paragrafoelenco"/>
        <w:numPr>
          <w:ilvl w:val="0"/>
          <w:numId w:val="19"/>
        </w:numPr>
        <w:spacing w:line="360" w:lineRule="auto"/>
        <w:ind w:left="0" w:firstLine="0"/>
        <w:contextualSpacing w:val="0"/>
      </w:pPr>
      <w:r w:rsidRPr="00186761">
        <w:t xml:space="preserve">Ove non sia possibile escutere la cauzione, sarà applicata una penale di equivalente importo, che sarà comunicata al Prestatore a mezzo PEC. In ogni caso, resta fermo il diritto al risarcimento dell’ulteriore danno. </w:t>
      </w:r>
    </w:p>
    <w:p w14:paraId="21EF3F55" w14:textId="77777777" w:rsidR="00206256" w:rsidRPr="00186761" w:rsidRDefault="00715E08" w:rsidP="000E0B32">
      <w:pPr>
        <w:pStyle w:val="Paragrafoelenco"/>
        <w:numPr>
          <w:ilvl w:val="0"/>
          <w:numId w:val="19"/>
        </w:numPr>
        <w:spacing w:line="360" w:lineRule="auto"/>
        <w:ind w:left="0" w:firstLine="0"/>
        <w:contextualSpacing w:val="0"/>
      </w:pPr>
      <w:r w:rsidRPr="00186761">
        <w:t>Alla società</w:t>
      </w:r>
      <w:r w:rsidR="00206256" w:rsidRPr="00186761">
        <w:t xml:space="preserve"> sarà corrisposto il pagamento del corrispettivo pattuito solo con riferimento alle prestazioni già eseguite e nei limiti dell’utilità ricevuta. </w:t>
      </w:r>
    </w:p>
    <w:p w14:paraId="7BDCA988" w14:textId="42F065FB" w:rsidR="0018131F" w:rsidRPr="00F2636C" w:rsidRDefault="00206256" w:rsidP="000747B8">
      <w:pPr>
        <w:pStyle w:val="Paragrafoelenco"/>
        <w:numPr>
          <w:ilvl w:val="0"/>
          <w:numId w:val="19"/>
        </w:numPr>
        <w:spacing w:line="360" w:lineRule="auto"/>
        <w:ind w:left="0" w:firstLine="0"/>
        <w:contextualSpacing w:val="0"/>
      </w:pPr>
      <w:r w:rsidRPr="00186761">
        <w:t xml:space="preserve">La risoluzione darà diritto all’Associazione di affidare a terzi l’esecuzione dei servizi in danno dell’aggiudicatario, con addebito </w:t>
      </w:r>
      <w:r w:rsidR="009C4202" w:rsidRPr="00186761">
        <w:t>allo stesso</w:t>
      </w:r>
      <w:r w:rsidRPr="00186761">
        <w:t xml:space="preserve"> dei maggiori costi sostenuti </w:t>
      </w:r>
      <w:r w:rsidR="000450BB" w:rsidRPr="00186761">
        <w:t>da Tecnostruttura</w:t>
      </w:r>
      <w:r w:rsidRPr="00186761">
        <w:t xml:space="preserve"> rispetto a quanto previsto nel presente contratto sott</w:t>
      </w:r>
      <w:r w:rsidR="003E20DC" w:rsidRPr="00186761">
        <w:t xml:space="preserve">oscritto </w:t>
      </w:r>
      <w:r w:rsidR="003E20DC" w:rsidRPr="00F2636C">
        <w:t xml:space="preserve">dall’aggiudicatario.  </w:t>
      </w:r>
    </w:p>
    <w:p w14:paraId="27B9BEF6" w14:textId="05D46E65" w:rsidR="003E20DC" w:rsidRPr="00F2636C" w:rsidRDefault="003E20DC" w:rsidP="00851B39">
      <w:pPr>
        <w:spacing w:line="360" w:lineRule="auto"/>
        <w:jc w:val="center"/>
        <w:rPr>
          <w:b/>
        </w:rPr>
      </w:pPr>
      <w:r w:rsidRPr="00F2636C">
        <w:rPr>
          <w:b/>
        </w:rPr>
        <w:t>Articolo</w:t>
      </w:r>
      <w:r w:rsidR="00A9686B" w:rsidRPr="00F2636C">
        <w:rPr>
          <w:b/>
        </w:rPr>
        <w:t xml:space="preserve"> 2</w:t>
      </w:r>
      <w:r w:rsidR="005D5744" w:rsidRPr="00F2636C">
        <w:rPr>
          <w:b/>
        </w:rPr>
        <w:t>7</w:t>
      </w:r>
    </w:p>
    <w:p w14:paraId="1BDFA4A2" w14:textId="77777777" w:rsidR="003E20DC" w:rsidRPr="00F2636C" w:rsidRDefault="003E20DC" w:rsidP="00851B39">
      <w:pPr>
        <w:spacing w:line="360" w:lineRule="auto"/>
        <w:jc w:val="center"/>
        <w:rPr>
          <w:b/>
        </w:rPr>
      </w:pPr>
      <w:r w:rsidRPr="00F2636C">
        <w:rPr>
          <w:b/>
        </w:rPr>
        <w:t>Recesso unilaterale</w:t>
      </w:r>
    </w:p>
    <w:p w14:paraId="6DBB9658" w14:textId="77777777" w:rsidR="003E20DC" w:rsidRPr="00F2636C" w:rsidRDefault="003E20DC" w:rsidP="00851B39">
      <w:pPr>
        <w:spacing w:line="360" w:lineRule="auto"/>
        <w:rPr>
          <w:b/>
          <w:sz w:val="6"/>
          <w:szCs w:val="6"/>
        </w:rPr>
      </w:pPr>
    </w:p>
    <w:p w14:paraId="50839059" w14:textId="628AB799" w:rsidR="00C06B9A" w:rsidRPr="00AD68BB" w:rsidRDefault="003E20DC" w:rsidP="000E0B32">
      <w:pPr>
        <w:pStyle w:val="Paragrafoelenco"/>
        <w:numPr>
          <w:ilvl w:val="0"/>
          <w:numId w:val="20"/>
        </w:numPr>
        <w:spacing w:line="360" w:lineRule="auto"/>
        <w:ind w:left="0" w:firstLine="0"/>
        <w:contextualSpacing w:val="0"/>
      </w:pPr>
      <w:r w:rsidRPr="00F2636C">
        <w:t xml:space="preserve">È facoltà della Stazione appaltante, ex art. 1671 Codice civile, recedere unilateralmente dal contratto in qualunque momento, anche se è già iniziata la prestazione. </w:t>
      </w:r>
      <w:r w:rsidR="006D49E1" w:rsidRPr="00F2636C">
        <w:t>In questo caso, trova applicazione quanto disposto dall’art</w:t>
      </w:r>
      <w:r w:rsidR="006D49E1" w:rsidRPr="00AD68BB">
        <w:t>. 1</w:t>
      </w:r>
      <w:r w:rsidR="00060DFA" w:rsidRPr="00AD68BB">
        <w:t>23</w:t>
      </w:r>
      <w:r w:rsidR="006D49E1" w:rsidRPr="00AD68BB">
        <w:t xml:space="preserve"> del Codice.</w:t>
      </w:r>
    </w:p>
    <w:p w14:paraId="34B7BBA6" w14:textId="0B532248" w:rsidR="00022FAF" w:rsidRPr="00AD68BB" w:rsidRDefault="006D49E1" w:rsidP="006D49E1">
      <w:pPr>
        <w:pStyle w:val="Paragrafoelenco"/>
        <w:numPr>
          <w:ilvl w:val="0"/>
          <w:numId w:val="20"/>
        </w:numPr>
        <w:spacing w:line="360" w:lineRule="auto"/>
        <w:ind w:left="0" w:firstLine="0"/>
        <w:contextualSpacing w:val="0"/>
      </w:pPr>
      <w:r w:rsidRPr="00AD68BB">
        <w:t xml:space="preserve">L’esercizio del diritto di recesso è preceduto da una formale comunicazione all’appaltatore da darsi con un preavviso non inferiore a </w:t>
      </w:r>
      <w:r w:rsidR="005C6DE8" w:rsidRPr="00AD68BB">
        <w:t xml:space="preserve">venti </w:t>
      </w:r>
      <w:r w:rsidRPr="00AD68BB">
        <w:t>giorni</w:t>
      </w:r>
      <w:r w:rsidR="003E20DC" w:rsidRPr="00AD68BB">
        <w:t>.</w:t>
      </w:r>
    </w:p>
    <w:p w14:paraId="07A6AFF7" w14:textId="7C0ECF1B" w:rsidR="00244DC3" w:rsidRPr="00F2636C" w:rsidRDefault="00244DC3" w:rsidP="00625BDA">
      <w:pPr>
        <w:jc w:val="center"/>
        <w:rPr>
          <w:b/>
          <w:bCs/>
        </w:rPr>
      </w:pPr>
      <w:r w:rsidRPr="00F2636C">
        <w:rPr>
          <w:b/>
          <w:bCs/>
        </w:rPr>
        <w:t>Articolo 2</w:t>
      </w:r>
      <w:r w:rsidR="005D5744" w:rsidRPr="00F2636C">
        <w:rPr>
          <w:b/>
          <w:bCs/>
        </w:rPr>
        <w:t>8</w:t>
      </w:r>
    </w:p>
    <w:p w14:paraId="20B95659" w14:textId="77777777" w:rsidR="00244DC3" w:rsidRPr="00186761" w:rsidRDefault="00244DC3" w:rsidP="00851B39">
      <w:pPr>
        <w:spacing w:line="360" w:lineRule="auto"/>
        <w:jc w:val="center"/>
        <w:rPr>
          <w:b/>
          <w:bCs/>
        </w:rPr>
      </w:pPr>
      <w:r w:rsidRPr="00F2636C">
        <w:rPr>
          <w:b/>
          <w:bCs/>
        </w:rPr>
        <w:t>Oneri fiscali e spese contrattuali</w:t>
      </w:r>
    </w:p>
    <w:p w14:paraId="01324FFB" w14:textId="77777777" w:rsidR="00244DC3" w:rsidRPr="00186761" w:rsidRDefault="00244DC3" w:rsidP="00851B39">
      <w:pPr>
        <w:spacing w:line="360" w:lineRule="auto"/>
        <w:rPr>
          <w:b/>
          <w:bCs/>
          <w:sz w:val="6"/>
          <w:szCs w:val="6"/>
          <w:u w:val="single"/>
        </w:rPr>
      </w:pPr>
    </w:p>
    <w:p w14:paraId="0232F3C7" w14:textId="77777777" w:rsidR="00244DC3" w:rsidRPr="00186761" w:rsidRDefault="00244DC3" w:rsidP="000E0B32">
      <w:pPr>
        <w:pStyle w:val="Paragrafoelenco"/>
        <w:numPr>
          <w:ilvl w:val="0"/>
          <w:numId w:val="22"/>
        </w:numPr>
        <w:spacing w:line="360" w:lineRule="auto"/>
        <w:ind w:left="0" w:firstLine="0"/>
        <w:contextualSpacing w:val="0"/>
      </w:pPr>
      <w:r w:rsidRPr="00186761">
        <w:t>Sono a carico dell’aggiudicatario tutti gli oneri tributari e tutte le spese contrattuali, ivi comprese quelle previste dalla normativa vigente relative all’imposta di bollo.</w:t>
      </w:r>
    </w:p>
    <w:p w14:paraId="72DA1018" w14:textId="7AE8E022" w:rsidR="00DF2CEE" w:rsidRPr="00F2636C" w:rsidRDefault="00244DC3" w:rsidP="00851B39">
      <w:pPr>
        <w:pStyle w:val="Paragrafoelenco"/>
        <w:numPr>
          <w:ilvl w:val="0"/>
          <w:numId w:val="22"/>
        </w:numPr>
        <w:spacing w:line="360" w:lineRule="auto"/>
        <w:ind w:left="0" w:firstLine="0"/>
        <w:contextualSpacing w:val="0"/>
      </w:pPr>
      <w:r w:rsidRPr="00186761">
        <w:t xml:space="preserve">I corrispettivi di cui al presente contratto sono soggetti a IVA e, pertanto, il medesimo sarà registrato a tassa fissa ai sensi del combinato disposto </w:t>
      </w:r>
      <w:r w:rsidRPr="00F2636C">
        <w:t>degli artt. 5, c. 2, e 40 del DPR 131/1986.</w:t>
      </w:r>
    </w:p>
    <w:p w14:paraId="32A86660" w14:textId="152D1D36" w:rsidR="00206256" w:rsidRPr="00F2636C" w:rsidRDefault="00A9686B" w:rsidP="00851B39">
      <w:pPr>
        <w:pStyle w:val="Titolo1"/>
        <w:spacing w:line="360" w:lineRule="auto"/>
        <w:jc w:val="center"/>
        <w:rPr>
          <w:rFonts w:asciiTheme="minorHAnsi" w:hAnsiTheme="minorHAnsi"/>
          <w:sz w:val="22"/>
          <w:szCs w:val="22"/>
          <w:u w:val="none"/>
        </w:rPr>
      </w:pPr>
      <w:r w:rsidRPr="00F2636C">
        <w:rPr>
          <w:rFonts w:asciiTheme="minorHAnsi" w:hAnsiTheme="minorHAnsi"/>
          <w:sz w:val="22"/>
          <w:szCs w:val="22"/>
          <w:u w:val="none"/>
        </w:rPr>
        <w:t>Articolo 2</w:t>
      </w:r>
      <w:r w:rsidR="005D5744" w:rsidRPr="00F2636C">
        <w:rPr>
          <w:rFonts w:asciiTheme="minorHAnsi" w:hAnsiTheme="minorHAnsi"/>
          <w:sz w:val="22"/>
          <w:szCs w:val="22"/>
          <w:u w:val="none"/>
        </w:rPr>
        <w:t>9</w:t>
      </w:r>
    </w:p>
    <w:p w14:paraId="016C3BE2" w14:textId="77777777" w:rsidR="00206256" w:rsidRPr="00F2636C" w:rsidRDefault="00206256" w:rsidP="00851B39">
      <w:pPr>
        <w:pStyle w:val="Titolo1"/>
        <w:spacing w:line="360" w:lineRule="auto"/>
        <w:jc w:val="center"/>
        <w:rPr>
          <w:rFonts w:asciiTheme="minorHAnsi" w:hAnsiTheme="minorHAnsi"/>
          <w:sz w:val="22"/>
          <w:szCs w:val="22"/>
          <w:u w:val="none"/>
        </w:rPr>
      </w:pPr>
      <w:r w:rsidRPr="00F2636C">
        <w:rPr>
          <w:rFonts w:asciiTheme="minorHAnsi" w:hAnsiTheme="minorHAnsi"/>
          <w:sz w:val="22"/>
          <w:szCs w:val="22"/>
          <w:u w:val="none"/>
        </w:rPr>
        <w:t>Foro competente e legge applicabile</w:t>
      </w:r>
    </w:p>
    <w:p w14:paraId="3041F9C3" w14:textId="77777777" w:rsidR="00206256" w:rsidRPr="00F2636C" w:rsidRDefault="00206256" w:rsidP="00851B39">
      <w:pPr>
        <w:spacing w:line="360" w:lineRule="auto"/>
        <w:rPr>
          <w:sz w:val="6"/>
          <w:szCs w:val="6"/>
        </w:rPr>
      </w:pPr>
    </w:p>
    <w:p w14:paraId="6E176B34" w14:textId="77777777" w:rsidR="00206256" w:rsidRPr="00F2636C" w:rsidRDefault="00206256" w:rsidP="000E0B32">
      <w:pPr>
        <w:pStyle w:val="Titolo1"/>
        <w:numPr>
          <w:ilvl w:val="0"/>
          <w:numId w:val="21"/>
        </w:numPr>
        <w:spacing w:line="360" w:lineRule="auto"/>
        <w:ind w:left="0" w:firstLine="0"/>
        <w:rPr>
          <w:rFonts w:asciiTheme="minorHAnsi" w:hAnsiTheme="minorHAnsi"/>
          <w:b w:val="0"/>
          <w:sz w:val="22"/>
          <w:szCs w:val="22"/>
          <w:u w:val="none"/>
        </w:rPr>
      </w:pPr>
      <w:r w:rsidRPr="00F2636C">
        <w:rPr>
          <w:rFonts w:asciiTheme="minorHAnsi" w:hAnsiTheme="minorHAnsi"/>
          <w:b w:val="0"/>
          <w:sz w:val="22"/>
          <w:szCs w:val="22"/>
          <w:u w:val="none"/>
        </w:rPr>
        <w:t>Eventuali controversie derivanti dal presente contratto, che non potessero essere definite a livello di accordo bonario o altro metodo previsto dalle vigenti leggi speciali, saranno rimesse all’autorità giudiziaria ordinaria e il foro competente sarà in via esclusiva quello di Roma.</w:t>
      </w:r>
    </w:p>
    <w:p w14:paraId="2B6FFFF1" w14:textId="585C4A58" w:rsidR="00544818" w:rsidRPr="00F2636C" w:rsidRDefault="00206256" w:rsidP="00005DE5">
      <w:pPr>
        <w:pStyle w:val="Paragrafoelenco"/>
        <w:numPr>
          <w:ilvl w:val="0"/>
          <w:numId w:val="21"/>
        </w:numPr>
        <w:spacing w:line="360" w:lineRule="auto"/>
        <w:ind w:left="0" w:firstLine="0"/>
        <w:contextualSpacing w:val="0"/>
        <w:rPr>
          <w:bCs/>
        </w:rPr>
      </w:pPr>
      <w:r w:rsidRPr="00F2636C">
        <w:rPr>
          <w:bCs/>
        </w:rPr>
        <w:t>Per tutto quanto non espressamente previsto dal presente</w:t>
      </w:r>
      <w:r w:rsidR="007C06F1" w:rsidRPr="00F2636C">
        <w:rPr>
          <w:bCs/>
        </w:rPr>
        <w:t xml:space="preserve"> Contratto</w:t>
      </w:r>
      <w:r w:rsidRPr="00F2636C">
        <w:rPr>
          <w:bCs/>
        </w:rPr>
        <w:t xml:space="preserve"> si applicano le disposizioni normative vigenti in materia di contratti pubblici.</w:t>
      </w:r>
    </w:p>
    <w:p w14:paraId="3A5853E3" w14:textId="4760418B" w:rsidR="00352CEA" w:rsidRPr="00F2636C" w:rsidRDefault="00352CEA" w:rsidP="00851B39">
      <w:pPr>
        <w:spacing w:line="360" w:lineRule="auto"/>
        <w:jc w:val="center"/>
        <w:rPr>
          <w:b/>
        </w:rPr>
      </w:pPr>
      <w:r w:rsidRPr="00F2636C">
        <w:rPr>
          <w:b/>
        </w:rPr>
        <w:t xml:space="preserve">Articolo </w:t>
      </w:r>
      <w:r w:rsidR="005D5744" w:rsidRPr="00F2636C">
        <w:rPr>
          <w:b/>
        </w:rPr>
        <w:t>30</w:t>
      </w:r>
    </w:p>
    <w:p w14:paraId="6996F75D" w14:textId="77777777" w:rsidR="00352CEA" w:rsidRPr="00186761" w:rsidRDefault="00352CEA" w:rsidP="00851B39">
      <w:pPr>
        <w:spacing w:line="360" w:lineRule="auto"/>
        <w:jc w:val="center"/>
        <w:rPr>
          <w:b/>
        </w:rPr>
      </w:pPr>
      <w:r w:rsidRPr="00F2636C">
        <w:rPr>
          <w:b/>
        </w:rPr>
        <w:t>Clausola finale</w:t>
      </w:r>
    </w:p>
    <w:p w14:paraId="5F9CAB10" w14:textId="77777777" w:rsidR="006076D4" w:rsidRPr="00186761" w:rsidRDefault="00352CEA" w:rsidP="000E0B32">
      <w:pPr>
        <w:pStyle w:val="Paragrafoelenco"/>
        <w:numPr>
          <w:ilvl w:val="0"/>
          <w:numId w:val="24"/>
        </w:numPr>
        <w:spacing w:line="360" w:lineRule="auto"/>
        <w:ind w:left="0" w:firstLine="0"/>
        <w:contextualSpacing w:val="0"/>
        <w:rPr>
          <w:bCs/>
        </w:rPr>
      </w:pPr>
      <w:r w:rsidRPr="00186761">
        <w:rPr>
          <w:bCs/>
        </w:rPr>
        <w:t>Il Contratto costituisce manifestazione integrale della volontà negoziale delle Parti che hanno altresì preso piena conoscenza di tutte le relative clausole, avendone negoziato il contenuto, che dichiarano quindi di approvare specificamente singolarmente nonché nel loro insieme</w:t>
      </w:r>
      <w:r w:rsidR="003800E7" w:rsidRPr="00186761">
        <w:rPr>
          <w:bCs/>
        </w:rPr>
        <w:t>.</w:t>
      </w:r>
    </w:p>
    <w:p w14:paraId="185B5D75" w14:textId="77777777" w:rsidR="00352CEA" w:rsidRPr="00186761" w:rsidRDefault="00236FAE" w:rsidP="000E0B32">
      <w:pPr>
        <w:pStyle w:val="Paragrafoelenco"/>
        <w:numPr>
          <w:ilvl w:val="0"/>
          <w:numId w:val="24"/>
        </w:numPr>
        <w:spacing w:line="360" w:lineRule="auto"/>
        <w:ind w:left="0" w:firstLine="0"/>
        <w:contextualSpacing w:val="0"/>
        <w:rPr>
          <w:bCs/>
        </w:rPr>
      </w:pPr>
      <w:r w:rsidRPr="00186761">
        <w:rPr>
          <w:bCs/>
        </w:rPr>
        <w:t>Q</w:t>
      </w:r>
      <w:r w:rsidR="00352CEA" w:rsidRPr="00186761">
        <w:rPr>
          <w:bCs/>
        </w:rPr>
        <w:t>ualunque modifica al presente Contratto non potrà aver luogo e non potrà essere provata che mediante atto scritto; inoltre, l’eventuale invalidità o l’inefficacia di una delle clausole del Contratto non comporta l’invalidità o inefficacia del medesim</w:t>
      </w:r>
      <w:r w:rsidRPr="00186761">
        <w:rPr>
          <w:bCs/>
        </w:rPr>
        <w:t>o</w:t>
      </w:r>
      <w:r w:rsidR="00352CEA" w:rsidRPr="00186761">
        <w:rPr>
          <w:bCs/>
        </w:rPr>
        <w:t xml:space="preserve"> atto nel </w:t>
      </w:r>
      <w:r w:rsidRPr="00186761">
        <w:rPr>
          <w:bCs/>
        </w:rPr>
        <w:t>suo</w:t>
      </w:r>
      <w:r w:rsidR="00352CEA" w:rsidRPr="00186761">
        <w:rPr>
          <w:bCs/>
        </w:rPr>
        <w:t xml:space="preserve"> complesso.</w:t>
      </w:r>
    </w:p>
    <w:p w14:paraId="041D006A" w14:textId="38CF1C65" w:rsidR="00352CEA" w:rsidRPr="00186761" w:rsidRDefault="00352CEA" w:rsidP="000E0B32">
      <w:pPr>
        <w:pStyle w:val="Paragrafoelenco"/>
        <w:numPr>
          <w:ilvl w:val="0"/>
          <w:numId w:val="24"/>
        </w:numPr>
        <w:spacing w:line="360" w:lineRule="auto"/>
        <w:ind w:left="0" w:firstLine="0"/>
        <w:contextualSpacing w:val="0"/>
        <w:rPr>
          <w:bCs/>
        </w:rPr>
      </w:pPr>
      <w:r w:rsidRPr="00186761">
        <w:rPr>
          <w:bCs/>
        </w:rPr>
        <w:t>Qualsiasi omissione o ritardo nella richiesta di adempimento del Contratto da parte dell</w:t>
      </w:r>
      <w:r w:rsidR="00B51307" w:rsidRPr="00186761">
        <w:rPr>
          <w:bCs/>
        </w:rPr>
        <w:t xml:space="preserve">’Associazione </w:t>
      </w:r>
      <w:r w:rsidRPr="00186761">
        <w:rPr>
          <w:bCs/>
        </w:rPr>
        <w:t>non costituisce in nessun caso rinuncia a</w:t>
      </w:r>
      <w:r w:rsidR="006301BA" w:rsidRPr="00186761">
        <w:rPr>
          <w:bCs/>
        </w:rPr>
        <w:t>i</w:t>
      </w:r>
      <w:r w:rsidRPr="00186761">
        <w:rPr>
          <w:bCs/>
        </w:rPr>
        <w:t xml:space="preserve"> diritt</w:t>
      </w:r>
      <w:r w:rsidR="006301BA" w:rsidRPr="00186761">
        <w:rPr>
          <w:bCs/>
        </w:rPr>
        <w:t>i</w:t>
      </w:r>
      <w:r w:rsidR="00E14CC0">
        <w:rPr>
          <w:bCs/>
        </w:rPr>
        <w:t xml:space="preserve"> </w:t>
      </w:r>
      <w:r w:rsidR="00E63BCC" w:rsidRPr="00186761">
        <w:rPr>
          <w:bCs/>
        </w:rPr>
        <w:t xml:space="preserve">ad </w:t>
      </w:r>
      <w:r w:rsidR="00FB3D38" w:rsidRPr="00186761">
        <w:rPr>
          <w:bCs/>
        </w:rPr>
        <w:t xml:space="preserve">essa </w:t>
      </w:r>
      <w:r w:rsidRPr="00186761">
        <w:rPr>
          <w:bCs/>
        </w:rPr>
        <w:t>spettant</w:t>
      </w:r>
      <w:r w:rsidR="006301BA" w:rsidRPr="00186761">
        <w:rPr>
          <w:bCs/>
        </w:rPr>
        <w:t>i</w:t>
      </w:r>
      <w:r w:rsidR="00E63BCC" w:rsidRPr="00186761">
        <w:rPr>
          <w:bCs/>
        </w:rPr>
        <w:t>,</w:t>
      </w:r>
      <w:r w:rsidRPr="00186761">
        <w:rPr>
          <w:bCs/>
        </w:rPr>
        <w:t xml:space="preserve"> che l</w:t>
      </w:r>
      <w:r w:rsidR="00E63BCC" w:rsidRPr="00186761">
        <w:rPr>
          <w:bCs/>
        </w:rPr>
        <w:t>a</w:t>
      </w:r>
      <w:r w:rsidRPr="00186761">
        <w:rPr>
          <w:bCs/>
        </w:rPr>
        <w:t xml:space="preserve"> medesime si riserva comunque di far valere nei limiti della prescrizione.</w:t>
      </w:r>
    </w:p>
    <w:p w14:paraId="030FF02D" w14:textId="7348EC7E" w:rsidR="004C5179" w:rsidRPr="00DB7CD6" w:rsidRDefault="00352CEA" w:rsidP="00DB7CD6">
      <w:pPr>
        <w:pStyle w:val="Paragrafoelenco"/>
        <w:numPr>
          <w:ilvl w:val="0"/>
          <w:numId w:val="24"/>
        </w:numPr>
        <w:spacing w:line="360" w:lineRule="auto"/>
        <w:ind w:left="0" w:firstLine="0"/>
        <w:contextualSpacing w:val="0"/>
        <w:rPr>
          <w:bCs/>
        </w:rPr>
      </w:pPr>
      <w:r w:rsidRPr="00186761">
        <w:rPr>
          <w:bCs/>
        </w:rPr>
        <w:t>Con il Contratto si intendono regolati tutti i termini generali del rapporto tra le Parti; in caso di contrasto, le previsioni del Contratto prevalgono su quelle degli atti di sua esecuzione, salvo diversa espressa volontà derogativa delle parti manifestata per iscritto.</w:t>
      </w:r>
    </w:p>
    <w:p w14:paraId="1A4C07F3" w14:textId="77777777" w:rsidR="00537D45" w:rsidRPr="000E0B32" w:rsidRDefault="00537D45" w:rsidP="00537D45">
      <w:pPr>
        <w:pStyle w:val="Paragrafoelenco"/>
        <w:spacing w:line="360" w:lineRule="auto"/>
        <w:ind w:left="0"/>
        <w:contextualSpacing w:val="0"/>
        <w:rPr>
          <w:bCs/>
        </w:rPr>
      </w:pPr>
    </w:p>
    <w:p w14:paraId="2C545023" w14:textId="0FFEF0D0" w:rsidR="00E17AE8" w:rsidRPr="00F2636C" w:rsidRDefault="00E17AE8" w:rsidP="00851B39">
      <w:pPr>
        <w:spacing w:line="360" w:lineRule="auto"/>
        <w:jc w:val="center"/>
        <w:rPr>
          <w:b/>
        </w:rPr>
      </w:pPr>
      <w:r w:rsidRPr="00F2636C">
        <w:rPr>
          <w:b/>
        </w:rPr>
        <w:t xml:space="preserve">Articolo </w:t>
      </w:r>
      <w:r w:rsidR="00D341A1" w:rsidRPr="00F2636C">
        <w:rPr>
          <w:b/>
        </w:rPr>
        <w:t>3</w:t>
      </w:r>
      <w:r w:rsidR="005D5744" w:rsidRPr="00F2636C">
        <w:rPr>
          <w:b/>
        </w:rPr>
        <w:t>1</w:t>
      </w:r>
    </w:p>
    <w:p w14:paraId="39930B1C" w14:textId="77777777" w:rsidR="00E17AE8" w:rsidRPr="00186761" w:rsidRDefault="00E17AE8" w:rsidP="00851B39">
      <w:pPr>
        <w:spacing w:line="360" w:lineRule="auto"/>
        <w:jc w:val="center"/>
        <w:rPr>
          <w:b/>
        </w:rPr>
      </w:pPr>
      <w:r w:rsidRPr="00F2636C">
        <w:rPr>
          <w:b/>
        </w:rPr>
        <w:t>Responsabile dell’esecuzione del contratto</w:t>
      </w:r>
    </w:p>
    <w:p w14:paraId="591DF415" w14:textId="77777777" w:rsidR="00E17AE8" w:rsidRPr="00186761" w:rsidRDefault="00E17AE8" w:rsidP="00851B39">
      <w:pPr>
        <w:spacing w:line="360" w:lineRule="auto"/>
        <w:rPr>
          <w:b/>
          <w:sz w:val="6"/>
          <w:szCs w:val="6"/>
          <w:u w:val="single"/>
        </w:rPr>
      </w:pPr>
    </w:p>
    <w:p w14:paraId="7FE8C296" w14:textId="1A69753C" w:rsidR="001E492A" w:rsidRPr="00AA163F" w:rsidRDefault="00E17AE8" w:rsidP="00AA163F">
      <w:pPr>
        <w:spacing w:line="360" w:lineRule="auto"/>
      </w:pPr>
      <w:r w:rsidRPr="00186761">
        <w:t>Il responsabile dell’esecuzione del contratto è il Dott. Giuseppe Di Stefano, direttore pro-tempore dell’Associazione.</w:t>
      </w:r>
    </w:p>
    <w:p w14:paraId="3808965E" w14:textId="77777777" w:rsidR="000E1AC6" w:rsidRPr="00E51A8F" w:rsidRDefault="000E1AC6" w:rsidP="00851B39">
      <w:pPr>
        <w:spacing w:line="360" w:lineRule="auto"/>
        <w:jc w:val="center"/>
        <w:rPr>
          <w:b/>
        </w:rPr>
      </w:pPr>
      <w:r w:rsidRPr="00E51A8F">
        <w:rPr>
          <w:b/>
        </w:rPr>
        <w:t>Allegati</w:t>
      </w:r>
    </w:p>
    <w:p w14:paraId="3C7D76C1" w14:textId="77777777" w:rsidR="000E1AC6" w:rsidRPr="00E51A8F" w:rsidRDefault="000E1AC6" w:rsidP="00851B39">
      <w:pPr>
        <w:spacing w:line="360" w:lineRule="auto"/>
        <w:jc w:val="center"/>
        <w:rPr>
          <w:b/>
          <w:sz w:val="18"/>
        </w:rPr>
      </w:pPr>
    </w:p>
    <w:p w14:paraId="3441A574" w14:textId="77777777" w:rsidR="000E1AC6" w:rsidRPr="00E51A8F" w:rsidRDefault="00ED64B8" w:rsidP="000E0B32">
      <w:pPr>
        <w:pStyle w:val="Paragrafoelenco"/>
        <w:numPr>
          <w:ilvl w:val="0"/>
          <w:numId w:val="1"/>
        </w:numPr>
        <w:spacing w:line="360" w:lineRule="auto"/>
        <w:ind w:left="0" w:firstLine="0"/>
        <w:contextualSpacing w:val="0"/>
      </w:pPr>
      <w:r w:rsidRPr="00E51A8F">
        <w:t>Capitolato speciale di appalto</w:t>
      </w:r>
    </w:p>
    <w:p w14:paraId="557516BA" w14:textId="77777777" w:rsidR="00ED64B8" w:rsidRPr="00E51A8F" w:rsidRDefault="00ED64B8" w:rsidP="000E0B32">
      <w:pPr>
        <w:pStyle w:val="Paragrafoelenco"/>
        <w:numPr>
          <w:ilvl w:val="0"/>
          <w:numId w:val="1"/>
        </w:numPr>
        <w:spacing w:line="360" w:lineRule="auto"/>
        <w:ind w:left="0" w:firstLine="0"/>
        <w:contextualSpacing w:val="0"/>
      </w:pPr>
      <w:r w:rsidRPr="00E51A8F">
        <w:t>Allegato A</w:t>
      </w:r>
      <w:r w:rsidR="00625229" w:rsidRPr="00E51A8F">
        <w:t xml:space="preserve"> al capitolato</w:t>
      </w:r>
    </w:p>
    <w:p w14:paraId="07F5B145" w14:textId="77777777" w:rsidR="00ED64B8" w:rsidRPr="00E51A8F" w:rsidRDefault="00ED64B8" w:rsidP="000E0B32">
      <w:pPr>
        <w:pStyle w:val="Paragrafoelenco"/>
        <w:numPr>
          <w:ilvl w:val="0"/>
          <w:numId w:val="1"/>
        </w:numPr>
        <w:spacing w:line="360" w:lineRule="auto"/>
        <w:ind w:left="0" w:firstLine="0"/>
        <w:contextualSpacing w:val="0"/>
      </w:pPr>
      <w:r w:rsidRPr="00E51A8F">
        <w:t>Allegato B</w:t>
      </w:r>
      <w:r w:rsidR="00625229" w:rsidRPr="00E51A8F">
        <w:t xml:space="preserve"> al capitolato</w:t>
      </w:r>
    </w:p>
    <w:p w14:paraId="779E536B" w14:textId="77777777" w:rsidR="004E276C" w:rsidRPr="00E51A8F" w:rsidRDefault="004E276C" w:rsidP="000E0B32">
      <w:pPr>
        <w:pStyle w:val="Paragrafoelenco"/>
        <w:numPr>
          <w:ilvl w:val="0"/>
          <w:numId w:val="1"/>
        </w:numPr>
        <w:spacing w:line="360" w:lineRule="auto"/>
        <w:ind w:left="0" w:firstLine="0"/>
        <w:contextualSpacing w:val="0"/>
      </w:pPr>
      <w:r w:rsidRPr="00E51A8F">
        <w:t>Patto di Integrità</w:t>
      </w:r>
    </w:p>
    <w:p w14:paraId="0FF32849" w14:textId="573E92BF" w:rsidR="00F73267" w:rsidRPr="00F350F9" w:rsidRDefault="00CF5122" w:rsidP="00851B39">
      <w:pPr>
        <w:pStyle w:val="Paragrafoelenco"/>
        <w:numPr>
          <w:ilvl w:val="0"/>
          <w:numId w:val="1"/>
        </w:numPr>
        <w:spacing w:line="360" w:lineRule="auto"/>
        <w:ind w:left="0" w:firstLine="0"/>
        <w:contextualSpacing w:val="0"/>
      </w:pPr>
      <w:r w:rsidRPr="00F350F9">
        <w:rPr>
          <w:rFonts w:cstheme="minorHAnsi"/>
        </w:rPr>
        <w:t xml:space="preserve"> </w:t>
      </w:r>
      <w:r w:rsidR="00E27C55" w:rsidRPr="00F350F9">
        <w:rPr>
          <w:rFonts w:cstheme="minorHAnsi"/>
        </w:rPr>
        <w:t>C</w:t>
      </w:r>
      <w:r w:rsidRPr="00F350F9">
        <w:rPr>
          <w:rFonts w:cstheme="minorHAnsi"/>
        </w:rPr>
        <w:t xml:space="preserve">omunicazione conto corrente dedicato </w:t>
      </w:r>
      <w:r w:rsidR="00E55534" w:rsidRPr="00F350F9">
        <w:rPr>
          <w:rFonts w:cstheme="minorHAnsi"/>
        </w:rPr>
        <w:t xml:space="preserve">all’ </w:t>
      </w:r>
      <w:r w:rsidRPr="00F350F9">
        <w:rPr>
          <w:rFonts w:cstheme="minorHAnsi"/>
        </w:rPr>
        <w:t>appalt</w:t>
      </w:r>
      <w:r w:rsidR="00E55534" w:rsidRPr="00F350F9">
        <w:rPr>
          <w:rFonts w:cstheme="minorHAnsi"/>
        </w:rPr>
        <w:t>o</w:t>
      </w:r>
    </w:p>
    <w:p w14:paraId="622E953B" w14:textId="77777777" w:rsidR="002B2A56" w:rsidRDefault="002B2A56" w:rsidP="00851B39">
      <w:pPr>
        <w:spacing w:line="360" w:lineRule="auto"/>
        <w:rPr>
          <w:rFonts w:cstheme="minorHAnsi"/>
        </w:rPr>
      </w:pPr>
    </w:p>
    <w:p w14:paraId="301FE681" w14:textId="77777777" w:rsidR="002B2A56" w:rsidRDefault="002B2A56" w:rsidP="00851B39">
      <w:pPr>
        <w:spacing w:line="360" w:lineRule="auto"/>
        <w:rPr>
          <w:rFonts w:cstheme="minorHAnsi"/>
        </w:rPr>
      </w:pPr>
    </w:p>
    <w:p w14:paraId="7E5D2818" w14:textId="77777777" w:rsidR="00F73267" w:rsidRPr="00186761" w:rsidRDefault="00F73267" w:rsidP="00851B39">
      <w:pPr>
        <w:spacing w:line="360" w:lineRule="auto"/>
        <w:rPr>
          <w:rFonts w:cstheme="minorHAnsi"/>
        </w:rPr>
      </w:pPr>
    </w:p>
    <w:p w14:paraId="56D82E08" w14:textId="77777777" w:rsidR="00195F19" w:rsidRPr="00186761" w:rsidRDefault="00715E08" w:rsidP="00851B39">
      <w:pPr>
        <w:spacing w:line="360" w:lineRule="auto"/>
        <w:rPr>
          <w:b/>
        </w:rPr>
      </w:pPr>
      <w:r w:rsidRPr="00186761">
        <w:rPr>
          <w:b/>
        </w:rPr>
        <w:t>L’A</w:t>
      </w:r>
      <w:r w:rsidR="00195F19" w:rsidRPr="00186761">
        <w:rPr>
          <w:b/>
        </w:rPr>
        <w:t>ggiudicatari</w:t>
      </w:r>
      <w:r w:rsidR="00864D58" w:rsidRPr="00186761">
        <w:rPr>
          <w:b/>
        </w:rPr>
        <w:t>o</w:t>
      </w:r>
    </w:p>
    <w:p w14:paraId="27C49A76" w14:textId="08EF4A00" w:rsidR="00CF5122" w:rsidRDefault="00CF5122" w:rsidP="00851B39">
      <w:pPr>
        <w:spacing w:line="360" w:lineRule="auto"/>
      </w:pPr>
      <w:r>
        <w:t>*****</w:t>
      </w:r>
    </w:p>
    <w:p w14:paraId="3259E77A" w14:textId="4EEE51CA" w:rsidR="00195F19" w:rsidRPr="00186761" w:rsidRDefault="00195F19" w:rsidP="00851B39">
      <w:pPr>
        <w:spacing w:line="360" w:lineRule="auto"/>
      </w:pPr>
      <w:r w:rsidRPr="00186761">
        <w:t>Il Legale Rappresentante</w:t>
      </w:r>
    </w:p>
    <w:p w14:paraId="53312ADA" w14:textId="26505DE9" w:rsidR="00195F19" w:rsidRPr="00186761" w:rsidRDefault="00CF5122" w:rsidP="00851B39">
      <w:pPr>
        <w:spacing w:line="360" w:lineRule="auto"/>
      </w:pPr>
      <w:r>
        <w:t>*******</w:t>
      </w:r>
    </w:p>
    <w:p w14:paraId="2045E023" w14:textId="77777777" w:rsidR="00195F19" w:rsidRPr="00186761" w:rsidRDefault="00195F19" w:rsidP="00851B39">
      <w:pPr>
        <w:spacing w:line="360" w:lineRule="auto"/>
        <w:rPr>
          <w:b/>
        </w:rPr>
      </w:pPr>
      <w:r w:rsidRPr="00186761">
        <w:rPr>
          <w:b/>
        </w:rPr>
        <w:t>Tecnostruttura delle Regioni per il Fondo Sociale Europeo</w:t>
      </w:r>
    </w:p>
    <w:p w14:paraId="33B46A9E" w14:textId="77777777" w:rsidR="00195F19" w:rsidRPr="00186761" w:rsidRDefault="00195F19" w:rsidP="00851B39">
      <w:pPr>
        <w:spacing w:line="360" w:lineRule="auto"/>
      </w:pPr>
      <w:r w:rsidRPr="00186761">
        <w:t>Il Direttore</w:t>
      </w:r>
    </w:p>
    <w:p w14:paraId="40110374" w14:textId="7436BD25" w:rsidR="00643B52" w:rsidRDefault="00195F19" w:rsidP="00851B39">
      <w:pPr>
        <w:spacing w:line="360" w:lineRule="auto"/>
      </w:pPr>
      <w:r w:rsidRPr="00186761">
        <w:t>Dott. Giuseppe Di Stefano</w:t>
      </w:r>
    </w:p>
    <w:p w14:paraId="3E1E474F" w14:textId="77777777" w:rsidR="0069140E" w:rsidRDefault="0069140E"/>
    <w:p w14:paraId="36411FC3" w14:textId="77777777" w:rsidR="00005DE5" w:rsidRDefault="00005DE5"/>
    <w:p w14:paraId="57FE7F44" w14:textId="3CA54C46" w:rsidR="00937DCF" w:rsidRDefault="00937DCF">
      <w:r>
        <w:br w:type="page"/>
      </w:r>
    </w:p>
    <w:p w14:paraId="2C6BEDBA" w14:textId="77777777" w:rsidR="001E492A" w:rsidRDefault="001E492A" w:rsidP="00851B39">
      <w:pPr>
        <w:spacing w:line="360" w:lineRule="auto"/>
      </w:pPr>
    </w:p>
    <w:p w14:paraId="67BE5AB2" w14:textId="7C209DAF" w:rsidR="00643B52" w:rsidRPr="00E14CC0" w:rsidRDefault="00643B52" w:rsidP="00E14CC0">
      <w:pPr>
        <w:spacing w:line="360" w:lineRule="auto"/>
        <w:jc w:val="center"/>
        <w:rPr>
          <w:b/>
          <w:u w:val="single"/>
        </w:rPr>
      </w:pPr>
      <w:r w:rsidRPr="00E14CC0">
        <w:rPr>
          <w:b/>
          <w:u w:val="single"/>
        </w:rPr>
        <w:t>Accettazione espressa delle clausole contrattuali</w:t>
      </w:r>
    </w:p>
    <w:p w14:paraId="4B0F61FE" w14:textId="77777777" w:rsidR="00B665C7" w:rsidRPr="00186761" w:rsidRDefault="00B665C7" w:rsidP="00851B39">
      <w:pPr>
        <w:spacing w:line="360" w:lineRule="auto"/>
      </w:pPr>
    </w:p>
    <w:p w14:paraId="371B7141" w14:textId="6F620860" w:rsidR="00B665C7" w:rsidRPr="00186761" w:rsidRDefault="00B665C7" w:rsidP="00851B39">
      <w:pPr>
        <w:spacing w:line="360" w:lineRule="auto"/>
      </w:pPr>
      <w:r w:rsidRPr="00186761">
        <w:t>1.</w:t>
      </w:r>
      <w:r w:rsidRPr="00186761">
        <w:tab/>
        <w:t xml:space="preserve">Il sottoscritto, nella qualità di legale rappresentante del Prestatore, dichiara di avere particolareggiata e perfetta conoscenza di tutte le clausole contrattuali e dei documenti ed atti ivi richiamati; ai sensi e per gli effetti di cui agli artt. 1341 e 1342 cod. civile; </w:t>
      </w:r>
    </w:p>
    <w:p w14:paraId="32D4A940" w14:textId="77777777" w:rsidR="00B665C7" w:rsidRPr="00866B7D" w:rsidRDefault="00B665C7" w:rsidP="00851B39">
      <w:pPr>
        <w:spacing w:line="360" w:lineRule="auto"/>
      </w:pPr>
      <w:r w:rsidRPr="00186761">
        <w:t>2.</w:t>
      </w:r>
      <w:r w:rsidRPr="00186761">
        <w:tab/>
        <w:t xml:space="preserve">il </w:t>
      </w:r>
      <w:r w:rsidRPr="00866B7D">
        <w:t>Prestatore dichiara di accettare tutte le condizioni e patti ivi contenuti e di avere particolarmente considerato quanto stabilito e convenuto con le relative clausole; in particolare dichiara di approvare specificamente le clausole e condizioni di seguito elencate:</w:t>
      </w:r>
    </w:p>
    <w:p w14:paraId="437F1ED8" w14:textId="4DAA6061" w:rsidR="00B665C7" w:rsidRDefault="00B665C7" w:rsidP="00866B7D">
      <w:r w:rsidRPr="00866B7D">
        <w:t>Articolo 1 – Valore delle premesse; Articolo 2</w:t>
      </w:r>
      <w:r w:rsidR="001963FF" w:rsidRPr="00866B7D">
        <w:t xml:space="preserve"> </w:t>
      </w:r>
      <w:r w:rsidRPr="00866B7D">
        <w:t>- Norme regolatrici; Articolo 3</w:t>
      </w:r>
      <w:r w:rsidR="001963FF" w:rsidRPr="00866B7D">
        <w:t xml:space="preserve"> </w:t>
      </w:r>
      <w:r w:rsidRPr="00866B7D">
        <w:t xml:space="preserve">- Oggetto del contratto; Articolo 4 – Durata ed importo del Contratto; </w:t>
      </w:r>
      <w:r w:rsidR="00A773B4" w:rsidRPr="00866B7D">
        <w:t xml:space="preserve">Articolo 5 – Revisione dei prezzi; </w:t>
      </w:r>
      <w:r w:rsidRPr="00866B7D">
        <w:t xml:space="preserve">Articolo </w:t>
      </w:r>
      <w:r w:rsidR="00A773B4" w:rsidRPr="00866B7D">
        <w:t>6</w:t>
      </w:r>
      <w:r w:rsidR="001963FF" w:rsidRPr="00866B7D">
        <w:t xml:space="preserve"> </w:t>
      </w:r>
      <w:r w:rsidRPr="00866B7D">
        <w:t xml:space="preserve">– Descrizione dei servizi; Articolo </w:t>
      </w:r>
      <w:r w:rsidR="00A773B4" w:rsidRPr="00866B7D">
        <w:t>7</w:t>
      </w:r>
      <w:r w:rsidR="001963FF" w:rsidRPr="00866B7D">
        <w:t xml:space="preserve"> </w:t>
      </w:r>
      <w:r w:rsidRPr="00866B7D">
        <w:t>-</w:t>
      </w:r>
      <w:r w:rsidR="001963FF" w:rsidRPr="00866B7D">
        <w:t xml:space="preserve"> </w:t>
      </w:r>
      <w:r w:rsidRPr="00866B7D">
        <w:t xml:space="preserve">Condizioni della prestazione del servizio e limitazione della responsabilità; Articolo </w:t>
      </w:r>
      <w:r w:rsidR="00A773B4" w:rsidRPr="00866B7D">
        <w:t>8</w:t>
      </w:r>
      <w:r w:rsidR="001963FF" w:rsidRPr="00866B7D">
        <w:t xml:space="preserve"> </w:t>
      </w:r>
      <w:r w:rsidRPr="00866B7D">
        <w:t xml:space="preserve">- Modifiche del contratto durante il periodo di efficacia; Articolo </w:t>
      </w:r>
      <w:r w:rsidR="00A773B4" w:rsidRPr="00866B7D">
        <w:t>9</w:t>
      </w:r>
      <w:r w:rsidRPr="00866B7D">
        <w:t xml:space="preserve"> – Obbligazioni specifiche dell’Appaltatore; Articolo </w:t>
      </w:r>
      <w:r w:rsidR="00A773B4" w:rsidRPr="00866B7D">
        <w:t>10</w:t>
      </w:r>
      <w:r w:rsidR="001963FF" w:rsidRPr="00866B7D">
        <w:t xml:space="preserve"> </w:t>
      </w:r>
      <w:r w:rsidRPr="00866B7D">
        <w:t>- Modalità e termini di esecuzione della prestazione del servizio; Articolo 1</w:t>
      </w:r>
      <w:r w:rsidR="00A773B4" w:rsidRPr="00866B7D">
        <w:t>1</w:t>
      </w:r>
      <w:r w:rsidRPr="00866B7D">
        <w:t xml:space="preserve"> – Verifiche e controllo quali/quantitativo; Articolo 1</w:t>
      </w:r>
      <w:r w:rsidR="00A773B4" w:rsidRPr="00866B7D">
        <w:t>2</w:t>
      </w:r>
      <w:r w:rsidRPr="00866B7D">
        <w:t xml:space="preserve"> – Corrispettivi; Articolo 1</w:t>
      </w:r>
      <w:r w:rsidR="00A773B4" w:rsidRPr="00866B7D">
        <w:t>3</w:t>
      </w:r>
      <w:r w:rsidRPr="00866B7D">
        <w:t xml:space="preserve"> – Fatturazione e pagamenti;</w:t>
      </w:r>
      <w:r w:rsidR="006F13C5" w:rsidRPr="00866B7D">
        <w:t xml:space="preserve"> Articolo 1</w:t>
      </w:r>
      <w:r w:rsidR="00A773B4" w:rsidRPr="00866B7D">
        <w:t>4</w:t>
      </w:r>
      <w:r w:rsidR="006F13C5" w:rsidRPr="00866B7D">
        <w:t xml:space="preserve"> - Sospensione delle prestazioni- </w:t>
      </w:r>
      <w:r w:rsidRPr="00866B7D">
        <w:t xml:space="preserve"> Articolo 1</w:t>
      </w:r>
      <w:r w:rsidR="00A773B4" w:rsidRPr="00866B7D">
        <w:t>5</w:t>
      </w:r>
      <w:r w:rsidRPr="00866B7D">
        <w:t xml:space="preserve"> – Penali; Articolo 1</w:t>
      </w:r>
      <w:r w:rsidR="00A773B4" w:rsidRPr="00866B7D">
        <w:t>6</w:t>
      </w:r>
      <w:r w:rsidRPr="00866B7D">
        <w:t xml:space="preserve"> – </w:t>
      </w:r>
      <w:r w:rsidR="00A773B4" w:rsidRPr="00866B7D">
        <w:t>Garanzia</w:t>
      </w:r>
      <w:r w:rsidRPr="00866B7D">
        <w:t xml:space="preserve"> definitiva; Articolo 1</w:t>
      </w:r>
      <w:r w:rsidR="00A773B4" w:rsidRPr="00866B7D">
        <w:t>7</w:t>
      </w:r>
      <w:r w:rsidRPr="00866B7D">
        <w:t xml:space="preserve"> – Tracciabilità dei flussi finanziari; Articolo 1</w:t>
      </w:r>
      <w:r w:rsidR="00A773B4" w:rsidRPr="00866B7D">
        <w:t>8</w:t>
      </w:r>
      <w:r w:rsidR="001963FF" w:rsidRPr="00866B7D">
        <w:t xml:space="preserve"> </w:t>
      </w:r>
      <w:r w:rsidRPr="00866B7D">
        <w:t>- Subappalto; Articolo 1</w:t>
      </w:r>
      <w:r w:rsidR="00A773B4" w:rsidRPr="00866B7D">
        <w:t>9</w:t>
      </w:r>
      <w:r w:rsidRPr="00866B7D">
        <w:t xml:space="preserve"> – Trasparenza; Articolo </w:t>
      </w:r>
      <w:r w:rsidR="00A773B4" w:rsidRPr="00866B7D">
        <w:t>20</w:t>
      </w:r>
      <w:r w:rsidR="001963FF" w:rsidRPr="00866B7D">
        <w:t xml:space="preserve"> </w:t>
      </w:r>
      <w:r w:rsidRPr="00866B7D">
        <w:t xml:space="preserve">- Divieto di cessione del contratto e cessione dei crediti derivanti dal contratto; Articolo </w:t>
      </w:r>
      <w:r w:rsidR="00D341A1" w:rsidRPr="00866B7D">
        <w:t>2</w:t>
      </w:r>
      <w:r w:rsidR="00A773B4" w:rsidRPr="00866B7D">
        <w:t>1</w:t>
      </w:r>
      <w:r w:rsidR="001963FF" w:rsidRPr="00866B7D">
        <w:t xml:space="preserve"> </w:t>
      </w:r>
      <w:r w:rsidRPr="00866B7D">
        <w:t>- Proprietà e diritti di utilizzazione; Articolo 2</w:t>
      </w:r>
      <w:r w:rsidR="00A773B4" w:rsidRPr="00866B7D">
        <w:t>2</w:t>
      </w:r>
      <w:r w:rsidR="001963FF" w:rsidRPr="00866B7D">
        <w:t xml:space="preserve"> </w:t>
      </w:r>
      <w:r w:rsidRPr="00866B7D">
        <w:t>- Obblighi di riservatezza e di protezione dei dati personali; Articolo 2</w:t>
      </w:r>
      <w:r w:rsidR="00A773B4" w:rsidRPr="00866B7D">
        <w:t>3</w:t>
      </w:r>
      <w:r w:rsidRPr="00866B7D">
        <w:t xml:space="preserve"> – Tutela dei lavoratori; Articolo 2</w:t>
      </w:r>
      <w:r w:rsidR="00A773B4" w:rsidRPr="00866B7D">
        <w:t>4</w:t>
      </w:r>
      <w:r w:rsidR="001963FF" w:rsidRPr="00866B7D">
        <w:t xml:space="preserve"> </w:t>
      </w:r>
      <w:r w:rsidRPr="00866B7D">
        <w:t xml:space="preserve">- </w:t>
      </w:r>
      <w:r w:rsidR="00A773B4" w:rsidRPr="00866B7D">
        <w:t>Modello di organizzazione e gestione ex d.lgs. 231/2001 e Codice di comportamento</w:t>
      </w:r>
      <w:r w:rsidRPr="00866B7D">
        <w:t xml:space="preserve">; </w:t>
      </w:r>
      <w:r w:rsidR="00A773B4" w:rsidRPr="00866B7D">
        <w:t xml:space="preserve">Articolo 25 - </w:t>
      </w:r>
      <w:r w:rsidR="00866B7D" w:rsidRPr="00866B7D">
        <w:t xml:space="preserve">Clausola anti </w:t>
      </w:r>
      <w:proofErr w:type="spellStart"/>
      <w:r w:rsidR="00866B7D" w:rsidRPr="00866B7D">
        <w:t>pantouflage</w:t>
      </w:r>
      <w:proofErr w:type="spellEnd"/>
      <w:r w:rsidR="00866B7D" w:rsidRPr="00866B7D">
        <w:t xml:space="preserve"> e assenza conflitto di interessi</w:t>
      </w:r>
      <w:r w:rsidR="00A773B4" w:rsidRPr="00866B7D">
        <w:t xml:space="preserve">; </w:t>
      </w:r>
      <w:r w:rsidRPr="00866B7D">
        <w:t>Articolo 2</w:t>
      </w:r>
      <w:r w:rsidR="00866B7D" w:rsidRPr="00866B7D">
        <w:t>6</w:t>
      </w:r>
      <w:r w:rsidR="001963FF" w:rsidRPr="00866B7D">
        <w:t xml:space="preserve"> </w:t>
      </w:r>
      <w:r w:rsidRPr="00866B7D">
        <w:t>- Risoluzione e Clausola risolutiva espressa; Articolo 2</w:t>
      </w:r>
      <w:r w:rsidR="00866B7D" w:rsidRPr="00866B7D">
        <w:t>7</w:t>
      </w:r>
      <w:r w:rsidR="001963FF" w:rsidRPr="00866B7D">
        <w:t xml:space="preserve"> </w:t>
      </w:r>
      <w:r w:rsidRPr="00866B7D">
        <w:t>- Recesso unilaterale; Articolo 2</w:t>
      </w:r>
      <w:r w:rsidR="00866B7D" w:rsidRPr="00866B7D">
        <w:t>8</w:t>
      </w:r>
      <w:r w:rsidRPr="00866B7D">
        <w:t xml:space="preserve"> – Oneri fiscali e spese contrattuali; Articolo 2</w:t>
      </w:r>
      <w:r w:rsidR="00866B7D" w:rsidRPr="00866B7D">
        <w:t>9</w:t>
      </w:r>
      <w:r w:rsidRPr="00866B7D">
        <w:t xml:space="preserve"> – Foro competente e legge applicabile; Articolo </w:t>
      </w:r>
      <w:r w:rsidR="00866B7D" w:rsidRPr="00866B7D">
        <w:t>30</w:t>
      </w:r>
      <w:r w:rsidRPr="00866B7D">
        <w:t xml:space="preserve"> – Clausola finale; Articolo </w:t>
      </w:r>
      <w:r w:rsidR="00D341A1" w:rsidRPr="00866B7D">
        <w:t>3</w:t>
      </w:r>
      <w:r w:rsidR="00866B7D" w:rsidRPr="00866B7D">
        <w:t>1</w:t>
      </w:r>
      <w:r w:rsidRPr="00866B7D">
        <w:t xml:space="preserve"> – Responsabile dell’es</w:t>
      </w:r>
      <w:r w:rsidR="00643B52" w:rsidRPr="00866B7D">
        <w:t>ecuzione del contratto</w:t>
      </w:r>
      <w:r w:rsidRPr="00866B7D">
        <w:t>.</w:t>
      </w:r>
      <w:r w:rsidRPr="00186761">
        <w:t xml:space="preserve">  </w:t>
      </w:r>
    </w:p>
    <w:p w14:paraId="370797D8" w14:textId="77777777" w:rsidR="001F70A2" w:rsidRPr="00186761" w:rsidRDefault="001F70A2" w:rsidP="00851B39">
      <w:pPr>
        <w:spacing w:line="360" w:lineRule="auto"/>
      </w:pPr>
    </w:p>
    <w:p w14:paraId="7ECF1503" w14:textId="77777777" w:rsidR="00B665C7" w:rsidRPr="00186761" w:rsidRDefault="00B665C7" w:rsidP="00851B39">
      <w:pPr>
        <w:spacing w:line="360" w:lineRule="auto"/>
      </w:pPr>
      <w:r w:rsidRPr="00186761">
        <w:t>L’Aggiudicatario</w:t>
      </w:r>
    </w:p>
    <w:p w14:paraId="361271BE" w14:textId="77777777" w:rsidR="00B665C7" w:rsidRPr="00186761" w:rsidRDefault="00B665C7" w:rsidP="00851B39">
      <w:pPr>
        <w:spacing w:line="360" w:lineRule="auto"/>
      </w:pPr>
      <w:r w:rsidRPr="00186761">
        <w:t>Il Legale Rappresentante</w:t>
      </w:r>
    </w:p>
    <w:p w14:paraId="7B1F4025" w14:textId="77777777" w:rsidR="00B665C7" w:rsidRPr="00186761" w:rsidRDefault="00B665C7" w:rsidP="00851B39">
      <w:pPr>
        <w:spacing w:line="360" w:lineRule="auto"/>
      </w:pPr>
    </w:p>
    <w:p w14:paraId="78ECC98B" w14:textId="77777777" w:rsidR="00B665C7" w:rsidRPr="00186761" w:rsidRDefault="00B665C7" w:rsidP="00851B39">
      <w:pPr>
        <w:spacing w:line="360" w:lineRule="auto"/>
      </w:pPr>
      <w:r w:rsidRPr="00186761">
        <w:t>Tecnostruttura delle Regioni per il Fondo Sociale Europeo</w:t>
      </w:r>
    </w:p>
    <w:p w14:paraId="2EFCCE50" w14:textId="77777777" w:rsidR="00B665C7" w:rsidRPr="00186761" w:rsidRDefault="00B665C7" w:rsidP="00851B39">
      <w:pPr>
        <w:spacing w:line="360" w:lineRule="auto"/>
      </w:pPr>
      <w:r w:rsidRPr="00186761">
        <w:t>Il Direttore</w:t>
      </w:r>
    </w:p>
    <w:p w14:paraId="58D5A1E8" w14:textId="26DED01E" w:rsidR="00195F19" w:rsidRPr="00186761" w:rsidRDefault="00B665C7" w:rsidP="00851B39">
      <w:pPr>
        <w:spacing w:line="360" w:lineRule="auto"/>
      </w:pPr>
      <w:r w:rsidRPr="00186761">
        <w:t>Dott. Giuseppe Di Stefano</w:t>
      </w:r>
    </w:p>
    <w:p w14:paraId="16B11F2B" w14:textId="77777777" w:rsidR="00DD5D87" w:rsidRPr="00186761" w:rsidRDefault="00195F19" w:rsidP="00851B39">
      <w:pPr>
        <w:spacing w:line="360" w:lineRule="auto"/>
      </w:pPr>
      <w:r w:rsidRPr="00186761">
        <w:t xml:space="preserve">Documento informatico firmato digitalmente ai sensi del </w:t>
      </w:r>
      <w:proofErr w:type="spellStart"/>
      <w:r w:rsidRPr="00186761">
        <w:t>D.Lgs.</w:t>
      </w:r>
      <w:proofErr w:type="spellEnd"/>
      <w:r w:rsidRPr="00186761">
        <w:t xml:space="preserve"> 7 marzo 2005, n. 82 e </w:t>
      </w:r>
      <w:proofErr w:type="spellStart"/>
      <w:r w:rsidRPr="00186761">
        <w:t>ss.mm.ii</w:t>
      </w:r>
      <w:proofErr w:type="spellEnd"/>
      <w:r w:rsidRPr="00186761">
        <w:t>.</w:t>
      </w:r>
    </w:p>
    <w:sectPr w:rsidR="00DD5D87" w:rsidRPr="00186761" w:rsidSect="00D676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7"/>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0570C"/>
    <w:multiLevelType w:val="hybridMultilevel"/>
    <w:tmpl w:val="A24CD5C6"/>
    <w:lvl w:ilvl="0" w:tplc="8680519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36A2599"/>
    <w:multiLevelType w:val="hybridMultilevel"/>
    <w:tmpl w:val="32625E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51B15E2"/>
    <w:multiLevelType w:val="hybridMultilevel"/>
    <w:tmpl w:val="8AE04C78"/>
    <w:lvl w:ilvl="0" w:tplc="04100017">
      <w:start w:val="1"/>
      <w:numFmt w:val="lowerLetter"/>
      <w:lvlText w:val="%1)"/>
      <w:lvlJc w:val="left"/>
      <w:pPr>
        <w:ind w:left="-261" w:hanging="360"/>
      </w:pPr>
    </w:lvl>
    <w:lvl w:ilvl="1" w:tplc="04100019" w:tentative="1">
      <w:start w:val="1"/>
      <w:numFmt w:val="lowerLetter"/>
      <w:lvlText w:val="%2."/>
      <w:lvlJc w:val="left"/>
      <w:pPr>
        <w:ind w:left="459" w:hanging="360"/>
      </w:pPr>
    </w:lvl>
    <w:lvl w:ilvl="2" w:tplc="0410001B" w:tentative="1">
      <w:start w:val="1"/>
      <w:numFmt w:val="lowerRoman"/>
      <w:lvlText w:val="%3."/>
      <w:lvlJc w:val="right"/>
      <w:pPr>
        <w:ind w:left="1179" w:hanging="180"/>
      </w:pPr>
    </w:lvl>
    <w:lvl w:ilvl="3" w:tplc="0410000F" w:tentative="1">
      <w:start w:val="1"/>
      <w:numFmt w:val="decimal"/>
      <w:lvlText w:val="%4."/>
      <w:lvlJc w:val="left"/>
      <w:pPr>
        <w:ind w:left="1899" w:hanging="360"/>
      </w:pPr>
    </w:lvl>
    <w:lvl w:ilvl="4" w:tplc="04100019" w:tentative="1">
      <w:start w:val="1"/>
      <w:numFmt w:val="lowerLetter"/>
      <w:lvlText w:val="%5."/>
      <w:lvlJc w:val="left"/>
      <w:pPr>
        <w:ind w:left="2619" w:hanging="360"/>
      </w:pPr>
    </w:lvl>
    <w:lvl w:ilvl="5" w:tplc="0410001B" w:tentative="1">
      <w:start w:val="1"/>
      <w:numFmt w:val="lowerRoman"/>
      <w:lvlText w:val="%6."/>
      <w:lvlJc w:val="right"/>
      <w:pPr>
        <w:ind w:left="3339" w:hanging="180"/>
      </w:pPr>
    </w:lvl>
    <w:lvl w:ilvl="6" w:tplc="0410000F" w:tentative="1">
      <w:start w:val="1"/>
      <w:numFmt w:val="decimal"/>
      <w:lvlText w:val="%7."/>
      <w:lvlJc w:val="left"/>
      <w:pPr>
        <w:ind w:left="4059" w:hanging="360"/>
      </w:pPr>
    </w:lvl>
    <w:lvl w:ilvl="7" w:tplc="04100019" w:tentative="1">
      <w:start w:val="1"/>
      <w:numFmt w:val="lowerLetter"/>
      <w:lvlText w:val="%8."/>
      <w:lvlJc w:val="left"/>
      <w:pPr>
        <w:ind w:left="4779" w:hanging="360"/>
      </w:pPr>
    </w:lvl>
    <w:lvl w:ilvl="8" w:tplc="0410001B" w:tentative="1">
      <w:start w:val="1"/>
      <w:numFmt w:val="lowerRoman"/>
      <w:lvlText w:val="%9."/>
      <w:lvlJc w:val="right"/>
      <w:pPr>
        <w:ind w:left="5499" w:hanging="180"/>
      </w:pPr>
    </w:lvl>
  </w:abstractNum>
  <w:abstractNum w:abstractNumId="4" w15:restartNumberingAfterBreak="0">
    <w:nsid w:val="070A3735"/>
    <w:multiLevelType w:val="hybridMultilevel"/>
    <w:tmpl w:val="3CEC90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9A1282"/>
    <w:multiLevelType w:val="hybridMultilevel"/>
    <w:tmpl w:val="81A29B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DB518EC"/>
    <w:multiLevelType w:val="hybridMultilevel"/>
    <w:tmpl w:val="9E16459C"/>
    <w:lvl w:ilvl="0" w:tplc="04100017">
      <w:start w:val="1"/>
      <w:numFmt w:val="lowerLetter"/>
      <w:lvlText w:val="%1)"/>
      <w:lvlJc w:val="left"/>
      <w:pPr>
        <w:ind w:left="720" w:hanging="360"/>
      </w:pPr>
      <w:rPr>
        <w:b w:val="0"/>
        <w:bCs w:val="0"/>
      </w:rPr>
    </w:lvl>
    <w:lvl w:ilvl="1" w:tplc="CB72834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0B6A2C"/>
    <w:multiLevelType w:val="multilevel"/>
    <w:tmpl w:val="D7242B40"/>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b/>
      </w:rPr>
    </w:lvl>
    <w:lvl w:ilvl="4">
      <w:start w:val="1"/>
      <w:numFmt w:val="decimal"/>
      <w:lvlText w:val="%1.%2.%3.%4.%5"/>
      <w:lvlJc w:val="left"/>
      <w:pPr>
        <w:ind w:left="1644" w:hanging="1080"/>
      </w:pPr>
      <w:rPr>
        <w:rFonts w:hint="default"/>
        <w:b/>
      </w:rPr>
    </w:lvl>
    <w:lvl w:ilvl="5">
      <w:start w:val="1"/>
      <w:numFmt w:val="decimal"/>
      <w:lvlText w:val="%1.%2.%3.%4.%5.%6"/>
      <w:lvlJc w:val="left"/>
      <w:pPr>
        <w:ind w:left="1785" w:hanging="1080"/>
      </w:pPr>
      <w:rPr>
        <w:rFonts w:hint="default"/>
        <w:b/>
      </w:rPr>
    </w:lvl>
    <w:lvl w:ilvl="6">
      <w:start w:val="1"/>
      <w:numFmt w:val="decimal"/>
      <w:lvlText w:val="%1.%2.%3.%4.%5.%6.%7"/>
      <w:lvlJc w:val="left"/>
      <w:pPr>
        <w:ind w:left="2286" w:hanging="1440"/>
      </w:pPr>
      <w:rPr>
        <w:rFonts w:hint="default"/>
        <w:b/>
      </w:rPr>
    </w:lvl>
    <w:lvl w:ilvl="7">
      <w:start w:val="1"/>
      <w:numFmt w:val="decimal"/>
      <w:lvlText w:val="%1.%2.%3.%4.%5.%6.%7.%8"/>
      <w:lvlJc w:val="left"/>
      <w:pPr>
        <w:ind w:left="2427" w:hanging="1440"/>
      </w:pPr>
      <w:rPr>
        <w:rFonts w:hint="default"/>
        <w:b/>
      </w:rPr>
    </w:lvl>
    <w:lvl w:ilvl="8">
      <w:start w:val="1"/>
      <w:numFmt w:val="decimal"/>
      <w:lvlText w:val="%1.%2.%3.%4.%5.%6.%7.%8.%9"/>
      <w:lvlJc w:val="left"/>
      <w:pPr>
        <w:ind w:left="2568" w:hanging="1440"/>
      </w:pPr>
      <w:rPr>
        <w:rFonts w:hint="default"/>
        <w:b/>
      </w:rPr>
    </w:lvl>
  </w:abstractNum>
  <w:abstractNum w:abstractNumId="8" w15:restartNumberingAfterBreak="0">
    <w:nsid w:val="0E922A01"/>
    <w:multiLevelType w:val="hybridMultilevel"/>
    <w:tmpl w:val="47480462"/>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EB01BDE"/>
    <w:multiLevelType w:val="hybridMultilevel"/>
    <w:tmpl w:val="93E2ED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1C209A"/>
    <w:multiLevelType w:val="hybridMultilevel"/>
    <w:tmpl w:val="DD465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B801A2"/>
    <w:multiLevelType w:val="hybridMultilevel"/>
    <w:tmpl w:val="8D383B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6FA29F1"/>
    <w:multiLevelType w:val="multilevel"/>
    <w:tmpl w:val="6F7A02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7F65B8A"/>
    <w:multiLevelType w:val="hybridMultilevel"/>
    <w:tmpl w:val="CE3A0986"/>
    <w:lvl w:ilvl="0" w:tplc="BE344D48">
      <w:start w:val="1"/>
      <w:numFmt w:val="decimal"/>
      <w:lvlText w:val="%1."/>
      <w:lvlJc w:val="left"/>
      <w:pPr>
        <w:ind w:left="360" w:hanging="360"/>
      </w:pPr>
      <w:rPr>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1BCA5294"/>
    <w:multiLevelType w:val="hybridMultilevel"/>
    <w:tmpl w:val="9FCE1FDC"/>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1B008D"/>
    <w:multiLevelType w:val="hybridMultilevel"/>
    <w:tmpl w:val="BE6477A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E031157"/>
    <w:multiLevelType w:val="hybridMultilevel"/>
    <w:tmpl w:val="B038D7BA"/>
    <w:lvl w:ilvl="0" w:tplc="04100017">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7" w15:restartNumberingAfterBreak="0">
    <w:nsid w:val="1E6844DD"/>
    <w:multiLevelType w:val="hybridMultilevel"/>
    <w:tmpl w:val="3AB81086"/>
    <w:lvl w:ilvl="0" w:tplc="62140418">
      <w:numFmt w:val="bullet"/>
      <w:lvlText w:val="-"/>
      <w:lvlJc w:val="left"/>
      <w:pPr>
        <w:ind w:left="360" w:hanging="360"/>
      </w:pPr>
      <w:rPr>
        <w:rFonts w:ascii="Calibri" w:eastAsia="Calibri"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150295B"/>
    <w:multiLevelType w:val="hybridMultilevel"/>
    <w:tmpl w:val="958C7FA6"/>
    <w:lvl w:ilvl="0" w:tplc="E1FC382A">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 w15:restartNumberingAfterBreak="0">
    <w:nsid w:val="263C0AC1"/>
    <w:multiLevelType w:val="hybridMultilevel"/>
    <w:tmpl w:val="6CEAD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DC74B1"/>
    <w:multiLevelType w:val="hybridMultilevel"/>
    <w:tmpl w:val="5EA2DD02"/>
    <w:lvl w:ilvl="0" w:tplc="CA1C192E">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282F45D4"/>
    <w:multiLevelType w:val="hybridMultilevel"/>
    <w:tmpl w:val="100625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8B2732"/>
    <w:multiLevelType w:val="hybridMultilevel"/>
    <w:tmpl w:val="C6506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C2D7044"/>
    <w:multiLevelType w:val="hybridMultilevel"/>
    <w:tmpl w:val="EC6230A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2D8E69AB"/>
    <w:multiLevelType w:val="hybridMultilevel"/>
    <w:tmpl w:val="38FC666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360065EC"/>
    <w:multiLevelType w:val="hybridMultilevel"/>
    <w:tmpl w:val="B4B2BD4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DC2767A"/>
    <w:multiLevelType w:val="hybridMultilevel"/>
    <w:tmpl w:val="E98C535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ED52E23"/>
    <w:multiLevelType w:val="hybridMultilevel"/>
    <w:tmpl w:val="2340CE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5022A79"/>
    <w:multiLevelType w:val="hybridMultilevel"/>
    <w:tmpl w:val="42CCF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A5435F7"/>
    <w:multiLevelType w:val="hybridMultilevel"/>
    <w:tmpl w:val="F2D209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AC94549"/>
    <w:multiLevelType w:val="hybridMultilevel"/>
    <w:tmpl w:val="5C3830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7D6D1E"/>
    <w:multiLevelType w:val="hybridMultilevel"/>
    <w:tmpl w:val="E9C6F1A4"/>
    <w:lvl w:ilvl="0" w:tplc="6214041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E832ED3"/>
    <w:multiLevelType w:val="hybridMultilevel"/>
    <w:tmpl w:val="2F88DAC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ED6E85"/>
    <w:multiLevelType w:val="hybridMultilevel"/>
    <w:tmpl w:val="C2C44DC0"/>
    <w:lvl w:ilvl="0" w:tplc="3CF014F6">
      <w:start w:val="1"/>
      <w:numFmt w:val="decimal"/>
      <w:lvlText w:val="%1."/>
      <w:lvlJc w:val="left"/>
      <w:pPr>
        <w:ind w:left="360" w:hanging="360"/>
      </w:pPr>
      <w:rPr>
        <w:b w:val="0"/>
        <w:bCs w:val="0"/>
      </w:rPr>
    </w:lvl>
    <w:lvl w:ilvl="1" w:tplc="CB728346">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88937EE"/>
    <w:multiLevelType w:val="hybridMultilevel"/>
    <w:tmpl w:val="EE3873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D182213"/>
    <w:multiLevelType w:val="hybridMultilevel"/>
    <w:tmpl w:val="DABAD586"/>
    <w:lvl w:ilvl="0" w:tplc="2AD8F204">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D4033E8"/>
    <w:multiLevelType w:val="multilevel"/>
    <w:tmpl w:val="73D06E8A"/>
    <w:lvl w:ilvl="0">
      <w:start w:val="1"/>
      <w:numFmt w:val="decimal"/>
      <w:lvlText w:val="%1."/>
      <w:lvlJc w:val="left"/>
      <w:pPr>
        <w:ind w:left="708" w:hanging="708"/>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313E53"/>
    <w:multiLevelType w:val="hybridMultilevel"/>
    <w:tmpl w:val="9E8044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9E0991"/>
    <w:multiLevelType w:val="hybridMultilevel"/>
    <w:tmpl w:val="B890E18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337783A"/>
    <w:multiLevelType w:val="hybridMultilevel"/>
    <w:tmpl w:val="4FA83C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273D2D"/>
    <w:multiLevelType w:val="hybridMultilevel"/>
    <w:tmpl w:val="2340CE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9A65A99"/>
    <w:multiLevelType w:val="hybridMultilevel"/>
    <w:tmpl w:val="D4707660"/>
    <w:lvl w:ilvl="0" w:tplc="621404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D070267"/>
    <w:multiLevelType w:val="hybridMultilevel"/>
    <w:tmpl w:val="1D0CDFE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6D9A0B2D"/>
    <w:multiLevelType w:val="hybridMultilevel"/>
    <w:tmpl w:val="C3563F40"/>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2B25417"/>
    <w:multiLevelType w:val="hybridMultilevel"/>
    <w:tmpl w:val="96DABEBA"/>
    <w:lvl w:ilvl="0" w:tplc="62140418">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4715FAF"/>
    <w:multiLevelType w:val="hybridMultilevel"/>
    <w:tmpl w:val="2EAE0D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6BA0A84"/>
    <w:multiLevelType w:val="hybridMultilevel"/>
    <w:tmpl w:val="6DC21412"/>
    <w:lvl w:ilvl="0" w:tplc="6E12223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76FE377E"/>
    <w:multiLevelType w:val="hybridMultilevel"/>
    <w:tmpl w:val="5A0CF2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C692C28"/>
    <w:multiLevelType w:val="hybridMultilevel"/>
    <w:tmpl w:val="38545DF0"/>
    <w:lvl w:ilvl="0" w:tplc="264C86CC">
      <w:start w:val="1"/>
      <w:numFmt w:val="lowerLetter"/>
      <w:lvlText w:val="%1)"/>
      <w:lvlJc w:val="left"/>
      <w:pPr>
        <w:ind w:left="360" w:hanging="360"/>
      </w:pPr>
      <w:rPr>
        <w:b w:val="0"/>
        <w:bCs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7CA04FF5"/>
    <w:multiLevelType w:val="multilevel"/>
    <w:tmpl w:val="3F02B4BA"/>
    <w:lvl w:ilvl="0">
      <w:start w:val="5"/>
      <w:numFmt w:val="decimal"/>
      <w:lvlText w:val="%1"/>
      <w:lvlJc w:val="left"/>
      <w:pPr>
        <w:ind w:left="360" w:hanging="360"/>
      </w:pPr>
      <w:rPr>
        <w:rFonts w:hint="default"/>
        <w:b/>
      </w:rPr>
    </w:lvl>
    <w:lvl w:ilvl="1">
      <w:start w:val="1"/>
      <w:numFmt w:val="decimal"/>
      <w:lvlText w:val="%1.%2"/>
      <w:lvlJc w:val="left"/>
      <w:pPr>
        <w:ind w:left="501" w:hanging="360"/>
      </w:pPr>
      <w:rPr>
        <w:rFonts w:hint="default"/>
        <w:b/>
      </w:rPr>
    </w:lvl>
    <w:lvl w:ilvl="2">
      <w:start w:val="1"/>
      <w:numFmt w:val="decimal"/>
      <w:lvlText w:val="%1.%2.%3"/>
      <w:lvlJc w:val="left"/>
      <w:pPr>
        <w:ind w:left="354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720" w:hanging="1080"/>
      </w:pPr>
      <w:rPr>
        <w:rFonts w:hint="default"/>
        <w:b/>
      </w:rPr>
    </w:lvl>
    <w:lvl w:ilvl="5">
      <w:start w:val="1"/>
      <w:numFmt w:val="decimal"/>
      <w:lvlText w:val="%1.%2.%3.%4.%5.%6"/>
      <w:lvlJc w:val="left"/>
      <w:pPr>
        <w:ind w:left="8130" w:hanging="1080"/>
      </w:pPr>
      <w:rPr>
        <w:rFonts w:hint="default"/>
        <w:b/>
      </w:rPr>
    </w:lvl>
    <w:lvl w:ilvl="6">
      <w:start w:val="1"/>
      <w:numFmt w:val="decimal"/>
      <w:lvlText w:val="%1.%2.%3.%4.%5.%6.%7"/>
      <w:lvlJc w:val="left"/>
      <w:pPr>
        <w:ind w:left="9900" w:hanging="1440"/>
      </w:pPr>
      <w:rPr>
        <w:rFonts w:hint="default"/>
        <w:b/>
      </w:rPr>
    </w:lvl>
    <w:lvl w:ilvl="7">
      <w:start w:val="1"/>
      <w:numFmt w:val="decimal"/>
      <w:lvlText w:val="%1.%2.%3.%4.%5.%6.%7.%8"/>
      <w:lvlJc w:val="left"/>
      <w:pPr>
        <w:ind w:left="11310" w:hanging="1440"/>
      </w:pPr>
      <w:rPr>
        <w:rFonts w:hint="default"/>
        <w:b/>
      </w:rPr>
    </w:lvl>
    <w:lvl w:ilvl="8">
      <w:start w:val="1"/>
      <w:numFmt w:val="decimal"/>
      <w:lvlText w:val="%1.%2.%3.%4.%5.%6.%7.%8.%9"/>
      <w:lvlJc w:val="left"/>
      <w:pPr>
        <w:ind w:left="12720" w:hanging="1440"/>
      </w:pPr>
      <w:rPr>
        <w:rFonts w:hint="default"/>
        <w:b/>
      </w:rPr>
    </w:lvl>
  </w:abstractNum>
  <w:abstractNum w:abstractNumId="50" w15:restartNumberingAfterBreak="0">
    <w:nsid w:val="7FCC13D9"/>
    <w:multiLevelType w:val="multilevel"/>
    <w:tmpl w:val="C75E1B96"/>
    <w:lvl w:ilvl="0">
      <w:start w:val="1"/>
      <w:numFmt w:val="decimal"/>
      <w:lvlText w:val="%1."/>
      <w:lvlJc w:val="left"/>
      <w:pPr>
        <w:ind w:left="708" w:hanging="708"/>
      </w:pPr>
      <w:rPr>
        <w:rFonts w:asciiTheme="minorHAnsi" w:eastAsiaTheme="minorHAnsi" w:hAnsiTheme="minorHAnsi" w:cstheme="minorBidi"/>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05826880">
    <w:abstractNumId w:val="4"/>
  </w:num>
  <w:num w:numId="2" w16cid:durableId="1351881678">
    <w:abstractNumId w:val="41"/>
  </w:num>
  <w:num w:numId="3" w16cid:durableId="1245264224">
    <w:abstractNumId w:val="18"/>
  </w:num>
  <w:num w:numId="4" w16cid:durableId="1729958185">
    <w:abstractNumId w:val="50"/>
  </w:num>
  <w:num w:numId="5" w16cid:durableId="1062869057">
    <w:abstractNumId w:val="36"/>
  </w:num>
  <w:num w:numId="6" w16cid:durableId="1891182268">
    <w:abstractNumId w:val="34"/>
  </w:num>
  <w:num w:numId="7" w16cid:durableId="347609246">
    <w:abstractNumId w:val="42"/>
  </w:num>
  <w:num w:numId="8" w16cid:durableId="1897932650">
    <w:abstractNumId w:val="27"/>
  </w:num>
  <w:num w:numId="9" w16cid:durableId="548108364">
    <w:abstractNumId w:val="11"/>
  </w:num>
  <w:num w:numId="10" w16cid:durableId="92748323">
    <w:abstractNumId w:val="23"/>
  </w:num>
  <w:num w:numId="11" w16cid:durableId="538513832">
    <w:abstractNumId w:val="14"/>
  </w:num>
  <w:num w:numId="12" w16cid:durableId="393427278">
    <w:abstractNumId w:val="1"/>
  </w:num>
  <w:num w:numId="13" w16cid:durableId="1059745643">
    <w:abstractNumId w:val="46"/>
  </w:num>
  <w:num w:numId="14" w16cid:durableId="2114397773">
    <w:abstractNumId w:val="21"/>
  </w:num>
  <w:num w:numId="15" w16cid:durableId="945379972">
    <w:abstractNumId w:val="22"/>
  </w:num>
  <w:num w:numId="16" w16cid:durableId="9919132">
    <w:abstractNumId w:val="43"/>
  </w:num>
  <w:num w:numId="17" w16cid:durableId="1341391443">
    <w:abstractNumId w:val="29"/>
  </w:num>
  <w:num w:numId="18" w16cid:durableId="1794976490">
    <w:abstractNumId w:val="35"/>
  </w:num>
  <w:num w:numId="19" w16cid:durableId="1847280466">
    <w:abstractNumId w:val="37"/>
  </w:num>
  <w:num w:numId="20" w16cid:durableId="1805001904">
    <w:abstractNumId w:val="10"/>
  </w:num>
  <w:num w:numId="21" w16cid:durableId="439182481">
    <w:abstractNumId w:val="39"/>
  </w:num>
  <w:num w:numId="22" w16cid:durableId="940645953">
    <w:abstractNumId w:val="9"/>
  </w:num>
  <w:num w:numId="23" w16cid:durableId="1357730589">
    <w:abstractNumId w:val="25"/>
  </w:num>
  <w:num w:numId="24" w16cid:durableId="1197892481">
    <w:abstractNumId w:val="20"/>
  </w:num>
  <w:num w:numId="25" w16cid:durableId="456680228">
    <w:abstractNumId w:val="47"/>
  </w:num>
  <w:num w:numId="26" w16cid:durableId="1929381880">
    <w:abstractNumId w:val="40"/>
  </w:num>
  <w:num w:numId="27" w16cid:durableId="629550387">
    <w:abstractNumId w:val="48"/>
  </w:num>
  <w:num w:numId="28" w16cid:durableId="134839396">
    <w:abstractNumId w:val="8"/>
  </w:num>
  <w:num w:numId="29" w16cid:durableId="72091971">
    <w:abstractNumId w:val="17"/>
  </w:num>
  <w:num w:numId="30" w16cid:durableId="1675954069">
    <w:abstractNumId w:val="15"/>
  </w:num>
  <w:num w:numId="31" w16cid:durableId="573900780">
    <w:abstractNumId w:val="44"/>
  </w:num>
  <w:num w:numId="32" w16cid:durableId="1471635851">
    <w:abstractNumId w:val="31"/>
  </w:num>
  <w:num w:numId="33" w16cid:durableId="1626034752">
    <w:abstractNumId w:val="2"/>
  </w:num>
  <w:num w:numId="34" w16cid:durableId="431172627">
    <w:abstractNumId w:val="28"/>
  </w:num>
  <w:num w:numId="35" w16cid:durableId="1849902268">
    <w:abstractNumId w:val="33"/>
  </w:num>
  <w:num w:numId="36" w16cid:durableId="538711293">
    <w:abstractNumId w:val="30"/>
  </w:num>
  <w:num w:numId="37" w16cid:durableId="1703632061">
    <w:abstractNumId w:val="3"/>
  </w:num>
  <w:num w:numId="38" w16cid:durableId="2003895576">
    <w:abstractNumId w:val="38"/>
  </w:num>
  <w:num w:numId="39" w16cid:durableId="973370384">
    <w:abstractNumId w:val="16"/>
  </w:num>
  <w:num w:numId="40" w16cid:durableId="264963238">
    <w:abstractNumId w:val="26"/>
  </w:num>
  <w:num w:numId="41" w16cid:durableId="1022366514">
    <w:abstractNumId w:val="5"/>
  </w:num>
  <w:num w:numId="42" w16cid:durableId="1479567352">
    <w:abstractNumId w:val="45"/>
  </w:num>
  <w:num w:numId="43" w16cid:durableId="988170151">
    <w:abstractNumId w:val="24"/>
  </w:num>
  <w:num w:numId="44" w16cid:durableId="2022193656">
    <w:abstractNumId w:val="32"/>
  </w:num>
  <w:num w:numId="45" w16cid:durableId="1558279237">
    <w:abstractNumId w:val="6"/>
  </w:num>
  <w:num w:numId="46" w16cid:durableId="2141461268">
    <w:abstractNumId w:val="49"/>
  </w:num>
  <w:num w:numId="47" w16cid:durableId="8416730">
    <w:abstractNumId w:val="12"/>
  </w:num>
  <w:num w:numId="48" w16cid:durableId="192572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8079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1489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7974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245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1135447">
    <w:abstractNumId w:val="13"/>
  </w:num>
  <w:num w:numId="54" w16cid:durableId="1936815906">
    <w:abstractNumId w:val="19"/>
  </w:num>
  <w:num w:numId="55" w16cid:durableId="1139759387">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C8"/>
    <w:rsid w:val="00000A12"/>
    <w:rsid w:val="00003186"/>
    <w:rsid w:val="00003D36"/>
    <w:rsid w:val="000049E9"/>
    <w:rsid w:val="00005DE5"/>
    <w:rsid w:val="000067A9"/>
    <w:rsid w:val="00011EAC"/>
    <w:rsid w:val="00015869"/>
    <w:rsid w:val="0002018E"/>
    <w:rsid w:val="00020A3D"/>
    <w:rsid w:val="00020CBD"/>
    <w:rsid w:val="00022FAF"/>
    <w:rsid w:val="00023C05"/>
    <w:rsid w:val="0002746A"/>
    <w:rsid w:val="00030326"/>
    <w:rsid w:val="000311F3"/>
    <w:rsid w:val="0003192F"/>
    <w:rsid w:val="00032B73"/>
    <w:rsid w:val="00036A92"/>
    <w:rsid w:val="00036CEE"/>
    <w:rsid w:val="00037CBA"/>
    <w:rsid w:val="00042393"/>
    <w:rsid w:val="00042ECB"/>
    <w:rsid w:val="000450BB"/>
    <w:rsid w:val="000466B5"/>
    <w:rsid w:val="000508A5"/>
    <w:rsid w:val="00052D40"/>
    <w:rsid w:val="000536C0"/>
    <w:rsid w:val="00060DFA"/>
    <w:rsid w:val="00060EDA"/>
    <w:rsid w:val="00061293"/>
    <w:rsid w:val="0006178C"/>
    <w:rsid w:val="00065472"/>
    <w:rsid w:val="00066DFE"/>
    <w:rsid w:val="00067B15"/>
    <w:rsid w:val="00067C1D"/>
    <w:rsid w:val="0007033C"/>
    <w:rsid w:val="00070C76"/>
    <w:rsid w:val="00071ED8"/>
    <w:rsid w:val="0007363F"/>
    <w:rsid w:val="000747B8"/>
    <w:rsid w:val="00075B3C"/>
    <w:rsid w:val="00077092"/>
    <w:rsid w:val="000772ED"/>
    <w:rsid w:val="00077EC2"/>
    <w:rsid w:val="00080682"/>
    <w:rsid w:val="000875F2"/>
    <w:rsid w:val="000902D5"/>
    <w:rsid w:val="0009083B"/>
    <w:rsid w:val="00095C06"/>
    <w:rsid w:val="0009760A"/>
    <w:rsid w:val="000A25CB"/>
    <w:rsid w:val="000A6C7E"/>
    <w:rsid w:val="000A761D"/>
    <w:rsid w:val="000A7BCF"/>
    <w:rsid w:val="000B0D0E"/>
    <w:rsid w:val="000B0DBC"/>
    <w:rsid w:val="000B1C40"/>
    <w:rsid w:val="000B23CF"/>
    <w:rsid w:val="000B4124"/>
    <w:rsid w:val="000B45E1"/>
    <w:rsid w:val="000B5DCD"/>
    <w:rsid w:val="000B71B8"/>
    <w:rsid w:val="000C0497"/>
    <w:rsid w:val="000C07E7"/>
    <w:rsid w:val="000C0A87"/>
    <w:rsid w:val="000C13AD"/>
    <w:rsid w:val="000C3B0F"/>
    <w:rsid w:val="000C6787"/>
    <w:rsid w:val="000C6813"/>
    <w:rsid w:val="000D06F3"/>
    <w:rsid w:val="000D20FD"/>
    <w:rsid w:val="000D236F"/>
    <w:rsid w:val="000D3981"/>
    <w:rsid w:val="000D52FF"/>
    <w:rsid w:val="000D5EE2"/>
    <w:rsid w:val="000D7B19"/>
    <w:rsid w:val="000E0B32"/>
    <w:rsid w:val="000E1AC6"/>
    <w:rsid w:val="000E1AF7"/>
    <w:rsid w:val="000E225E"/>
    <w:rsid w:val="000E2818"/>
    <w:rsid w:val="000F4D63"/>
    <w:rsid w:val="000F5BCA"/>
    <w:rsid w:val="000F627E"/>
    <w:rsid w:val="000F7307"/>
    <w:rsid w:val="00101D87"/>
    <w:rsid w:val="0010227D"/>
    <w:rsid w:val="00102379"/>
    <w:rsid w:val="001044FA"/>
    <w:rsid w:val="00105B3D"/>
    <w:rsid w:val="00110271"/>
    <w:rsid w:val="0011055A"/>
    <w:rsid w:val="001168DA"/>
    <w:rsid w:val="00120031"/>
    <w:rsid w:val="00121082"/>
    <w:rsid w:val="00121B28"/>
    <w:rsid w:val="00122540"/>
    <w:rsid w:val="00136C23"/>
    <w:rsid w:val="001370DD"/>
    <w:rsid w:val="00140626"/>
    <w:rsid w:val="00140E76"/>
    <w:rsid w:val="001412CB"/>
    <w:rsid w:val="00141711"/>
    <w:rsid w:val="00142489"/>
    <w:rsid w:val="00143B6C"/>
    <w:rsid w:val="00151E8C"/>
    <w:rsid w:val="001521ED"/>
    <w:rsid w:val="00153FCE"/>
    <w:rsid w:val="00154387"/>
    <w:rsid w:val="00160915"/>
    <w:rsid w:val="00161929"/>
    <w:rsid w:val="0016198E"/>
    <w:rsid w:val="0016267B"/>
    <w:rsid w:val="001626A3"/>
    <w:rsid w:val="00165944"/>
    <w:rsid w:val="00165998"/>
    <w:rsid w:val="00165C47"/>
    <w:rsid w:val="00165FC5"/>
    <w:rsid w:val="0016732D"/>
    <w:rsid w:val="00172132"/>
    <w:rsid w:val="001771AC"/>
    <w:rsid w:val="00177332"/>
    <w:rsid w:val="0018131F"/>
    <w:rsid w:val="00181427"/>
    <w:rsid w:val="00181570"/>
    <w:rsid w:val="001822A4"/>
    <w:rsid w:val="00182E3B"/>
    <w:rsid w:val="00183E12"/>
    <w:rsid w:val="00184CC6"/>
    <w:rsid w:val="001854FB"/>
    <w:rsid w:val="00186761"/>
    <w:rsid w:val="00192A3A"/>
    <w:rsid w:val="00192FD0"/>
    <w:rsid w:val="00195F19"/>
    <w:rsid w:val="001963FF"/>
    <w:rsid w:val="001A1AA8"/>
    <w:rsid w:val="001A2316"/>
    <w:rsid w:val="001A271A"/>
    <w:rsid w:val="001A453E"/>
    <w:rsid w:val="001A69E9"/>
    <w:rsid w:val="001A6F65"/>
    <w:rsid w:val="001A77EC"/>
    <w:rsid w:val="001A791F"/>
    <w:rsid w:val="001B150B"/>
    <w:rsid w:val="001B3463"/>
    <w:rsid w:val="001B7F9A"/>
    <w:rsid w:val="001C0323"/>
    <w:rsid w:val="001C1E05"/>
    <w:rsid w:val="001C20F6"/>
    <w:rsid w:val="001C297D"/>
    <w:rsid w:val="001C3956"/>
    <w:rsid w:val="001C3D21"/>
    <w:rsid w:val="001C4537"/>
    <w:rsid w:val="001C501A"/>
    <w:rsid w:val="001C66AD"/>
    <w:rsid w:val="001C6D31"/>
    <w:rsid w:val="001D4495"/>
    <w:rsid w:val="001D4DE6"/>
    <w:rsid w:val="001D6EE0"/>
    <w:rsid w:val="001D7A16"/>
    <w:rsid w:val="001E119C"/>
    <w:rsid w:val="001E3695"/>
    <w:rsid w:val="001E492A"/>
    <w:rsid w:val="001E664A"/>
    <w:rsid w:val="001E6AB3"/>
    <w:rsid w:val="001E71BD"/>
    <w:rsid w:val="001F063F"/>
    <w:rsid w:val="001F12B4"/>
    <w:rsid w:val="001F362F"/>
    <w:rsid w:val="001F70A2"/>
    <w:rsid w:val="002010E9"/>
    <w:rsid w:val="00206256"/>
    <w:rsid w:val="002062D3"/>
    <w:rsid w:val="0020634A"/>
    <w:rsid w:val="002102C8"/>
    <w:rsid w:val="00212BF8"/>
    <w:rsid w:val="00215D5C"/>
    <w:rsid w:val="00217344"/>
    <w:rsid w:val="00220A95"/>
    <w:rsid w:val="00221512"/>
    <w:rsid w:val="00224871"/>
    <w:rsid w:val="002253CF"/>
    <w:rsid w:val="00225BB0"/>
    <w:rsid w:val="00225CFE"/>
    <w:rsid w:val="002265A6"/>
    <w:rsid w:val="00227DB6"/>
    <w:rsid w:val="00234E4F"/>
    <w:rsid w:val="00236FAE"/>
    <w:rsid w:val="002406B2"/>
    <w:rsid w:val="002411C3"/>
    <w:rsid w:val="00244D97"/>
    <w:rsid w:val="00244DC3"/>
    <w:rsid w:val="002462A5"/>
    <w:rsid w:val="00246CAD"/>
    <w:rsid w:val="00252214"/>
    <w:rsid w:val="00255227"/>
    <w:rsid w:val="002560EC"/>
    <w:rsid w:val="00263245"/>
    <w:rsid w:val="002638EA"/>
    <w:rsid w:val="00265196"/>
    <w:rsid w:val="00272E65"/>
    <w:rsid w:val="00273A1B"/>
    <w:rsid w:val="0027723E"/>
    <w:rsid w:val="00281085"/>
    <w:rsid w:val="0028188F"/>
    <w:rsid w:val="0028509F"/>
    <w:rsid w:val="00290467"/>
    <w:rsid w:val="002908DB"/>
    <w:rsid w:val="00291D7C"/>
    <w:rsid w:val="00294A76"/>
    <w:rsid w:val="00296069"/>
    <w:rsid w:val="002A0B3C"/>
    <w:rsid w:val="002A11A9"/>
    <w:rsid w:val="002A45DE"/>
    <w:rsid w:val="002A4768"/>
    <w:rsid w:val="002A6688"/>
    <w:rsid w:val="002A7E41"/>
    <w:rsid w:val="002B1CF4"/>
    <w:rsid w:val="002B2818"/>
    <w:rsid w:val="002B2A56"/>
    <w:rsid w:val="002B630E"/>
    <w:rsid w:val="002C1926"/>
    <w:rsid w:val="002C63EF"/>
    <w:rsid w:val="002C6868"/>
    <w:rsid w:val="002C7DEB"/>
    <w:rsid w:val="002D0051"/>
    <w:rsid w:val="002D0A20"/>
    <w:rsid w:val="002D13E0"/>
    <w:rsid w:val="002D4BA9"/>
    <w:rsid w:val="002E077C"/>
    <w:rsid w:val="002E2C4C"/>
    <w:rsid w:val="002E386F"/>
    <w:rsid w:val="002F0057"/>
    <w:rsid w:val="002F079F"/>
    <w:rsid w:val="002F0CDC"/>
    <w:rsid w:val="002F1149"/>
    <w:rsid w:val="00303327"/>
    <w:rsid w:val="003034CF"/>
    <w:rsid w:val="0030476A"/>
    <w:rsid w:val="00304E33"/>
    <w:rsid w:val="00305D4E"/>
    <w:rsid w:val="00306B52"/>
    <w:rsid w:val="00307E79"/>
    <w:rsid w:val="003135EE"/>
    <w:rsid w:val="00315912"/>
    <w:rsid w:val="00316309"/>
    <w:rsid w:val="00316B85"/>
    <w:rsid w:val="0032352B"/>
    <w:rsid w:val="003273CF"/>
    <w:rsid w:val="00327978"/>
    <w:rsid w:val="003305A8"/>
    <w:rsid w:val="003314C4"/>
    <w:rsid w:val="00331601"/>
    <w:rsid w:val="00332C2C"/>
    <w:rsid w:val="00333C18"/>
    <w:rsid w:val="00334EDF"/>
    <w:rsid w:val="00337D9D"/>
    <w:rsid w:val="003423E3"/>
    <w:rsid w:val="003428E1"/>
    <w:rsid w:val="00342BE7"/>
    <w:rsid w:val="00343D46"/>
    <w:rsid w:val="003468D1"/>
    <w:rsid w:val="00347295"/>
    <w:rsid w:val="00350190"/>
    <w:rsid w:val="00350CF5"/>
    <w:rsid w:val="00352CB1"/>
    <w:rsid w:val="00352CEA"/>
    <w:rsid w:val="00353E35"/>
    <w:rsid w:val="00354B92"/>
    <w:rsid w:val="00364AA8"/>
    <w:rsid w:val="00364DFF"/>
    <w:rsid w:val="003718E5"/>
    <w:rsid w:val="003725E1"/>
    <w:rsid w:val="00373510"/>
    <w:rsid w:val="00373938"/>
    <w:rsid w:val="003744D1"/>
    <w:rsid w:val="00376955"/>
    <w:rsid w:val="003800E7"/>
    <w:rsid w:val="0038122E"/>
    <w:rsid w:val="003820EF"/>
    <w:rsid w:val="0038243A"/>
    <w:rsid w:val="00382B61"/>
    <w:rsid w:val="00383D87"/>
    <w:rsid w:val="0038544B"/>
    <w:rsid w:val="00390BF0"/>
    <w:rsid w:val="003921D3"/>
    <w:rsid w:val="003938A9"/>
    <w:rsid w:val="00394744"/>
    <w:rsid w:val="00395778"/>
    <w:rsid w:val="0039665C"/>
    <w:rsid w:val="0039747D"/>
    <w:rsid w:val="003974CF"/>
    <w:rsid w:val="00397DD7"/>
    <w:rsid w:val="003A0063"/>
    <w:rsid w:val="003A1620"/>
    <w:rsid w:val="003A1E1C"/>
    <w:rsid w:val="003A64B5"/>
    <w:rsid w:val="003A688C"/>
    <w:rsid w:val="003B05E6"/>
    <w:rsid w:val="003B114F"/>
    <w:rsid w:val="003B2FC5"/>
    <w:rsid w:val="003B390E"/>
    <w:rsid w:val="003B5006"/>
    <w:rsid w:val="003B58B8"/>
    <w:rsid w:val="003B5C8A"/>
    <w:rsid w:val="003C401E"/>
    <w:rsid w:val="003C624C"/>
    <w:rsid w:val="003D14C0"/>
    <w:rsid w:val="003D15A2"/>
    <w:rsid w:val="003D2032"/>
    <w:rsid w:val="003D39EA"/>
    <w:rsid w:val="003D3EE9"/>
    <w:rsid w:val="003D49F6"/>
    <w:rsid w:val="003D6057"/>
    <w:rsid w:val="003E0F5A"/>
    <w:rsid w:val="003E117F"/>
    <w:rsid w:val="003E20DC"/>
    <w:rsid w:val="003E2308"/>
    <w:rsid w:val="003E28AF"/>
    <w:rsid w:val="003E7EC5"/>
    <w:rsid w:val="003F1D0A"/>
    <w:rsid w:val="003F7B3D"/>
    <w:rsid w:val="00401548"/>
    <w:rsid w:val="00404239"/>
    <w:rsid w:val="004051EF"/>
    <w:rsid w:val="00410948"/>
    <w:rsid w:val="00412C78"/>
    <w:rsid w:val="00413422"/>
    <w:rsid w:val="00415CAC"/>
    <w:rsid w:val="0041784B"/>
    <w:rsid w:val="00417A12"/>
    <w:rsid w:val="00417CBD"/>
    <w:rsid w:val="00421330"/>
    <w:rsid w:val="00421738"/>
    <w:rsid w:val="00424D41"/>
    <w:rsid w:val="00426296"/>
    <w:rsid w:val="00426FB2"/>
    <w:rsid w:val="00427962"/>
    <w:rsid w:val="00430BCA"/>
    <w:rsid w:val="00430C10"/>
    <w:rsid w:val="004316C4"/>
    <w:rsid w:val="00434E9E"/>
    <w:rsid w:val="0043634E"/>
    <w:rsid w:val="00436C34"/>
    <w:rsid w:val="00442CE1"/>
    <w:rsid w:val="00442E3D"/>
    <w:rsid w:val="00443396"/>
    <w:rsid w:val="004435FC"/>
    <w:rsid w:val="004503E6"/>
    <w:rsid w:val="004507DD"/>
    <w:rsid w:val="00453FD3"/>
    <w:rsid w:val="004548AD"/>
    <w:rsid w:val="004552BE"/>
    <w:rsid w:val="0045640C"/>
    <w:rsid w:val="004611C8"/>
    <w:rsid w:val="0046438A"/>
    <w:rsid w:val="00464597"/>
    <w:rsid w:val="0047032E"/>
    <w:rsid w:val="004703A6"/>
    <w:rsid w:val="00473FD0"/>
    <w:rsid w:val="0047409A"/>
    <w:rsid w:val="004746C7"/>
    <w:rsid w:val="00475810"/>
    <w:rsid w:val="00480362"/>
    <w:rsid w:val="00481A4D"/>
    <w:rsid w:val="00493CC0"/>
    <w:rsid w:val="00494365"/>
    <w:rsid w:val="0049527A"/>
    <w:rsid w:val="004A1024"/>
    <w:rsid w:val="004A3338"/>
    <w:rsid w:val="004A3795"/>
    <w:rsid w:val="004A6363"/>
    <w:rsid w:val="004A6F35"/>
    <w:rsid w:val="004A708B"/>
    <w:rsid w:val="004A7962"/>
    <w:rsid w:val="004B2160"/>
    <w:rsid w:val="004B3514"/>
    <w:rsid w:val="004B3C79"/>
    <w:rsid w:val="004B46CD"/>
    <w:rsid w:val="004B482A"/>
    <w:rsid w:val="004B5099"/>
    <w:rsid w:val="004B7457"/>
    <w:rsid w:val="004C1894"/>
    <w:rsid w:val="004C1B9D"/>
    <w:rsid w:val="004C414F"/>
    <w:rsid w:val="004C44B2"/>
    <w:rsid w:val="004C467A"/>
    <w:rsid w:val="004C5179"/>
    <w:rsid w:val="004D3759"/>
    <w:rsid w:val="004D4135"/>
    <w:rsid w:val="004D4740"/>
    <w:rsid w:val="004D4832"/>
    <w:rsid w:val="004D53B9"/>
    <w:rsid w:val="004D60F9"/>
    <w:rsid w:val="004D79B0"/>
    <w:rsid w:val="004E048E"/>
    <w:rsid w:val="004E276C"/>
    <w:rsid w:val="004E41A5"/>
    <w:rsid w:val="004E62E8"/>
    <w:rsid w:val="004F01B1"/>
    <w:rsid w:val="004F2922"/>
    <w:rsid w:val="004F2F81"/>
    <w:rsid w:val="004F302F"/>
    <w:rsid w:val="004F373D"/>
    <w:rsid w:val="004F4C04"/>
    <w:rsid w:val="004F6973"/>
    <w:rsid w:val="005020E7"/>
    <w:rsid w:val="00502C92"/>
    <w:rsid w:val="00503509"/>
    <w:rsid w:val="0050595E"/>
    <w:rsid w:val="00506B36"/>
    <w:rsid w:val="005075B9"/>
    <w:rsid w:val="0050760C"/>
    <w:rsid w:val="0051001E"/>
    <w:rsid w:val="005101C1"/>
    <w:rsid w:val="00511193"/>
    <w:rsid w:val="0051202E"/>
    <w:rsid w:val="00512212"/>
    <w:rsid w:val="0051288E"/>
    <w:rsid w:val="00513023"/>
    <w:rsid w:val="00515F8F"/>
    <w:rsid w:val="00516FD4"/>
    <w:rsid w:val="00520256"/>
    <w:rsid w:val="005205D9"/>
    <w:rsid w:val="00520B21"/>
    <w:rsid w:val="00520CE5"/>
    <w:rsid w:val="00520FD4"/>
    <w:rsid w:val="0053084F"/>
    <w:rsid w:val="00532362"/>
    <w:rsid w:val="00537D45"/>
    <w:rsid w:val="005441CF"/>
    <w:rsid w:val="00544818"/>
    <w:rsid w:val="00545B2C"/>
    <w:rsid w:val="00545D21"/>
    <w:rsid w:val="00547CD5"/>
    <w:rsid w:val="0055020C"/>
    <w:rsid w:val="005524D2"/>
    <w:rsid w:val="00553363"/>
    <w:rsid w:val="00554429"/>
    <w:rsid w:val="0055642A"/>
    <w:rsid w:val="00560363"/>
    <w:rsid w:val="00562436"/>
    <w:rsid w:val="005634A0"/>
    <w:rsid w:val="00563960"/>
    <w:rsid w:val="005652C0"/>
    <w:rsid w:val="00565D5D"/>
    <w:rsid w:val="00566DD9"/>
    <w:rsid w:val="005718EA"/>
    <w:rsid w:val="005746F5"/>
    <w:rsid w:val="0057570C"/>
    <w:rsid w:val="00575A11"/>
    <w:rsid w:val="005761E9"/>
    <w:rsid w:val="00576894"/>
    <w:rsid w:val="00577FF0"/>
    <w:rsid w:val="005809E9"/>
    <w:rsid w:val="005835C9"/>
    <w:rsid w:val="00584E55"/>
    <w:rsid w:val="00585598"/>
    <w:rsid w:val="00585618"/>
    <w:rsid w:val="005912B7"/>
    <w:rsid w:val="005921A9"/>
    <w:rsid w:val="005921BB"/>
    <w:rsid w:val="0059569A"/>
    <w:rsid w:val="005A05E2"/>
    <w:rsid w:val="005A2F38"/>
    <w:rsid w:val="005A3C8F"/>
    <w:rsid w:val="005A4CED"/>
    <w:rsid w:val="005A51D9"/>
    <w:rsid w:val="005A6BC6"/>
    <w:rsid w:val="005B01A4"/>
    <w:rsid w:val="005B0F9B"/>
    <w:rsid w:val="005B17A4"/>
    <w:rsid w:val="005B1871"/>
    <w:rsid w:val="005B45A9"/>
    <w:rsid w:val="005B52E6"/>
    <w:rsid w:val="005B5A7E"/>
    <w:rsid w:val="005B79D0"/>
    <w:rsid w:val="005C039E"/>
    <w:rsid w:val="005C07BE"/>
    <w:rsid w:val="005C4F44"/>
    <w:rsid w:val="005C531B"/>
    <w:rsid w:val="005C5434"/>
    <w:rsid w:val="005C5981"/>
    <w:rsid w:val="005C6232"/>
    <w:rsid w:val="005C6DE8"/>
    <w:rsid w:val="005C7436"/>
    <w:rsid w:val="005C7703"/>
    <w:rsid w:val="005D0280"/>
    <w:rsid w:val="005D0477"/>
    <w:rsid w:val="005D0724"/>
    <w:rsid w:val="005D1A18"/>
    <w:rsid w:val="005D5744"/>
    <w:rsid w:val="005D79BD"/>
    <w:rsid w:val="005E01F7"/>
    <w:rsid w:val="005E2655"/>
    <w:rsid w:val="005E4878"/>
    <w:rsid w:val="005E5344"/>
    <w:rsid w:val="005F0BE1"/>
    <w:rsid w:val="005F1753"/>
    <w:rsid w:val="005F3947"/>
    <w:rsid w:val="005F51F0"/>
    <w:rsid w:val="005F655F"/>
    <w:rsid w:val="005F6711"/>
    <w:rsid w:val="005F683B"/>
    <w:rsid w:val="005F71B0"/>
    <w:rsid w:val="006001E0"/>
    <w:rsid w:val="0060094C"/>
    <w:rsid w:val="0060222E"/>
    <w:rsid w:val="0060428C"/>
    <w:rsid w:val="006071FE"/>
    <w:rsid w:val="006076D4"/>
    <w:rsid w:val="006077A5"/>
    <w:rsid w:val="006077CA"/>
    <w:rsid w:val="00611014"/>
    <w:rsid w:val="00612468"/>
    <w:rsid w:val="00612BB0"/>
    <w:rsid w:val="006148E0"/>
    <w:rsid w:val="006149D2"/>
    <w:rsid w:val="0062066B"/>
    <w:rsid w:val="006236F4"/>
    <w:rsid w:val="00624C9F"/>
    <w:rsid w:val="00625229"/>
    <w:rsid w:val="00625BDA"/>
    <w:rsid w:val="006301BA"/>
    <w:rsid w:val="006316B7"/>
    <w:rsid w:val="0063202B"/>
    <w:rsid w:val="00632314"/>
    <w:rsid w:val="00632B5C"/>
    <w:rsid w:val="00633302"/>
    <w:rsid w:val="00633424"/>
    <w:rsid w:val="00633D47"/>
    <w:rsid w:val="00636D4E"/>
    <w:rsid w:val="006371FD"/>
    <w:rsid w:val="006372E2"/>
    <w:rsid w:val="00637DF9"/>
    <w:rsid w:val="006418D6"/>
    <w:rsid w:val="00643B52"/>
    <w:rsid w:val="00643E13"/>
    <w:rsid w:val="006459C1"/>
    <w:rsid w:val="00647670"/>
    <w:rsid w:val="00647955"/>
    <w:rsid w:val="00647BA1"/>
    <w:rsid w:val="006513CD"/>
    <w:rsid w:val="00651CA6"/>
    <w:rsid w:val="006527D3"/>
    <w:rsid w:val="00654C62"/>
    <w:rsid w:val="00656BCF"/>
    <w:rsid w:val="006620C8"/>
    <w:rsid w:val="006657D8"/>
    <w:rsid w:val="00667BD4"/>
    <w:rsid w:val="00671295"/>
    <w:rsid w:val="0067483A"/>
    <w:rsid w:val="00674847"/>
    <w:rsid w:val="00674C2C"/>
    <w:rsid w:val="00676FFC"/>
    <w:rsid w:val="00682565"/>
    <w:rsid w:val="00683377"/>
    <w:rsid w:val="00684042"/>
    <w:rsid w:val="00684315"/>
    <w:rsid w:val="00686D49"/>
    <w:rsid w:val="00686E06"/>
    <w:rsid w:val="006871A1"/>
    <w:rsid w:val="0069140E"/>
    <w:rsid w:val="00693274"/>
    <w:rsid w:val="00694F82"/>
    <w:rsid w:val="0069717C"/>
    <w:rsid w:val="006A122A"/>
    <w:rsid w:val="006A3D73"/>
    <w:rsid w:val="006A57B0"/>
    <w:rsid w:val="006A6C29"/>
    <w:rsid w:val="006A757F"/>
    <w:rsid w:val="006B02C7"/>
    <w:rsid w:val="006B288F"/>
    <w:rsid w:val="006B2E9A"/>
    <w:rsid w:val="006B3A3B"/>
    <w:rsid w:val="006B3CD0"/>
    <w:rsid w:val="006B427D"/>
    <w:rsid w:val="006B42A2"/>
    <w:rsid w:val="006B4CDB"/>
    <w:rsid w:val="006B4D3B"/>
    <w:rsid w:val="006B4F8B"/>
    <w:rsid w:val="006B5A5F"/>
    <w:rsid w:val="006C2BFE"/>
    <w:rsid w:val="006C33AB"/>
    <w:rsid w:val="006C3D04"/>
    <w:rsid w:val="006C41F3"/>
    <w:rsid w:val="006C6F2A"/>
    <w:rsid w:val="006D0B81"/>
    <w:rsid w:val="006D3FBA"/>
    <w:rsid w:val="006D49E1"/>
    <w:rsid w:val="006E3464"/>
    <w:rsid w:val="006E55FA"/>
    <w:rsid w:val="006E5B24"/>
    <w:rsid w:val="006E7EDB"/>
    <w:rsid w:val="006F13C5"/>
    <w:rsid w:val="006F2D19"/>
    <w:rsid w:val="006F6389"/>
    <w:rsid w:val="00702523"/>
    <w:rsid w:val="007061FE"/>
    <w:rsid w:val="007118C9"/>
    <w:rsid w:val="00712651"/>
    <w:rsid w:val="00714424"/>
    <w:rsid w:val="00714831"/>
    <w:rsid w:val="00715225"/>
    <w:rsid w:val="00715E08"/>
    <w:rsid w:val="00720961"/>
    <w:rsid w:val="00720EDB"/>
    <w:rsid w:val="00722A1A"/>
    <w:rsid w:val="00724152"/>
    <w:rsid w:val="00724700"/>
    <w:rsid w:val="00724BA2"/>
    <w:rsid w:val="00724E04"/>
    <w:rsid w:val="00727BCB"/>
    <w:rsid w:val="0073166C"/>
    <w:rsid w:val="00731D06"/>
    <w:rsid w:val="0073216C"/>
    <w:rsid w:val="007326EA"/>
    <w:rsid w:val="007337E7"/>
    <w:rsid w:val="00741227"/>
    <w:rsid w:val="00741625"/>
    <w:rsid w:val="00742379"/>
    <w:rsid w:val="00743B7D"/>
    <w:rsid w:val="00744567"/>
    <w:rsid w:val="00744F76"/>
    <w:rsid w:val="0074547C"/>
    <w:rsid w:val="0074657D"/>
    <w:rsid w:val="007473A4"/>
    <w:rsid w:val="00753DD5"/>
    <w:rsid w:val="0075594E"/>
    <w:rsid w:val="007601A4"/>
    <w:rsid w:val="00762AB4"/>
    <w:rsid w:val="00764307"/>
    <w:rsid w:val="0076474D"/>
    <w:rsid w:val="00765896"/>
    <w:rsid w:val="007667A8"/>
    <w:rsid w:val="00767622"/>
    <w:rsid w:val="00770375"/>
    <w:rsid w:val="00771503"/>
    <w:rsid w:val="007827D6"/>
    <w:rsid w:val="0078293A"/>
    <w:rsid w:val="00784DD7"/>
    <w:rsid w:val="00785565"/>
    <w:rsid w:val="00787B39"/>
    <w:rsid w:val="00796AEF"/>
    <w:rsid w:val="0079778B"/>
    <w:rsid w:val="007A0A08"/>
    <w:rsid w:val="007A1C9D"/>
    <w:rsid w:val="007A2B58"/>
    <w:rsid w:val="007A4991"/>
    <w:rsid w:val="007A58D6"/>
    <w:rsid w:val="007B136A"/>
    <w:rsid w:val="007B4E1D"/>
    <w:rsid w:val="007C0616"/>
    <w:rsid w:val="007C06F1"/>
    <w:rsid w:val="007C38F0"/>
    <w:rsid w:val="007C4B0C"/>
    <w:rsid w:val="007C4E8A"/>
    <w:rsid w:val="007C78C3"/>
    <w:rsid w:val="007D1468"/>
    <w:rsid w:val="007D4B4D"/>
    <w:rsid w:val="007D575E"/>
    <w:rsid w:val="007E0608"/>
    <w:rsid w:val="007E5C72"/>
    <w:rsid w:val="007E78ED"/>
    <w:rsid w:val="007F0FA4"/>
    <w:rsid w:val="007F1213"/>
    <w:rsid w:val="007F1B88"/>
    <w:rsid w:val="007F1F33"/>
    <w:rsid w:val="007F4AC2"/>
    <w:rsid w:val="007F64C6"/>
    <w:rsid w:val="008031A1"/>
    <w:rsid w:val="008036CD"/>
    <w:rsid w:val="00810940"/>
    <w:rsid w:val="008124A0"/>
    <w:rsid w:val="00814472"/>
    <w:rsid w:val="008145CA"/>
    <w:rsid w:val="00814BB2"/>
    <w:rsid w:val="00815217"/>
    <w:rsid w:val="00815ADE"/>
    <w:rsid w:val="00817AE1"/>
    <w:rsid w:val="008213DC"/>
    <w:rsid w:val="00821E5C"/>
    <w:rsid w:val="00822AE5"/>
    <w:rsid w:val="00822C18"/>
    <w:rsid w:val="0082555F"/>
    <w:rsid w:val="0083082B"/>
    <w:rsid w:val="00831F9C"/>
    <w:rsid w:val="0083240D"/>
    <w:rsid w:val="008369B9"/>
    <w:rsid w:val="00837097"/>
    <w:rsid w:val="00844DAD"/>
    <w:rsid w:val="0084596D"/>
    <w:rsid w:val="00845AEB"/>
    <w:rsid w:val="00845D15"/>
    <w:rsid w:val="00846DD7"/>
    <w:rsid w:val="0084700B"/>
    <w:rsid w:val="008477B7"/>
    <w:rsid w:val="0085015A"/>
    <w:rsid w:val="0085139A"/>
    <w:rsid w:val="00851B39"/>
    <w:rsid w:val="00851EB7"/>
    <w:rsid w:val="00854061"/>
    <w:rsid w:val="00861F86"/>
    <w:rsid w:val="008622FD"/>
    <w:rsid w:val="00862E0A"/>
    <w:rsid w:val="00864D51"/>
    <w:rsid w:val="00864D58"/>
    <w:rsid w:val="008654B7"/>
    <w:rsid w:val="00866B7D"/>
    <w:rsid w:val="0087193A"/>
    <w:rsid w:val="0087504B"/>
    <w:rsid w:val="0087721B"/>
    <w:rsid w:val="00877EAF"/>
    <w:rsid w:val="00882C59"/>
    <w:rsid w:val="008835B0"/>
    <w:rsid w:val="00883AEC"/>
    <w:rsid w:val="00883B16"/>
    <w:rsid w:val="0088484F"/>
    <w:rsid w:val="00884C57"/>
    <w:rsid w:val="00884F09"/>
    <w:rsid w:val="00887337"/>
    <w:rsid w:val="00890640"/>
    <w:rsid w:val="00890FF5"/>
    <w:rsid w:val="00891871"/>
    <w:rsid w:val="008918D5"/>
    <w:rsid w:val="00891E36"/>
    <w:rsid w:val="00894992"/>
    <w:rsid w:val="008959B8"/>
    <w:rsid w:val="00895CDA"/>
    <w:rsid w:val="00895F5D"/>
    <w:rsid w:val="0089654D"/>
    <w:rsid w:val="008A425C"/>
    <w:rsid w:val="008A6E35"/>
    <w:rsid w:val="008A764F"/>
    <w:rsid w:val="008A79B9"/>
    <w:rsid w:val="008A7B6F"/>
    <w:rsid w:val="008B0322"/>
    <w:rsid w:val="008B2E82"/>
    <w:rsid w:val="008B3CE8"/>
    <w:rsid w:val="008B49B2"/>
    <w:rsid w:val="008B7A76"/>
    <w:rsid w:val="008C02D2"/>
    <w:rsid w:val="008C0C07"/>
    <w:rsid w:val="008C140C"/>
    <w:rsid w:val="008C1A91"/>
    <w:rsid w:val="008C5422"/>
    <w:rsid w:val="008C5E1A"/>
    <w:rsid w:val="008D08FF"/>
    <w:rsid w:val="008D302A"/>
    <w:rsid w:val="008D3874"/>
    <w:rsid w:val="008D44EC"/>
    <w:rsid w:val="008D52E5"/>
    <w:rsid w:val="008D6ED3"/>
    <w:rsid w:val="008D71F9"/>
    <w:rsid w:val="008E0368"/>
    <w:rsid w:val="008E0B35"/>
    <w:rsid w:val="008E448D"/>
    <w:rsid w:val="008E469E"/>
    <w:rsid w:val="008E6FC5"/>
    <w:rsid w:val="008E777B"/>
    <w:rsid w:val="008F3998"/>
    <w:rsid w:val="008F3AC7"/>
    <w:rsid w:val="008F3F3E"/>
    <w:rsid w:val="008F5188"/>
    <w:rsid w:val="008F54D3"/>
    <w:rsid w:val="008F562E"/>
    <w:rsid w:val="008F626D"/>
    <w:rsid w:val="008F7AA6"/>
    <w:rsid w:val="009004C1"/>
    <w:rsid w:val="0090364C"/>
    <w:rsid w:val="00904CAE"/>
    <w:rsid w:val="009055FD"/>
    <w:rsid w:val="00905CDF"/>
    <w:rsid w:val="00907879"/>
    <w:rsid w:val="0091044C"/>
    <w:rsid w:val="009138C8"/>
    <w:rsid w:val="009142B2"/>
    <w:rsid w:val="00914DEB"/>
    <w:rsid w:val="00914FAC"/>
    <w:rsid w:val="009160FC"/>
    <w:rsid w:val="00916647"/>
    <w:rsid w:val="00920DD3"/>
    <w:rsid w:val="00921BB9"/>
    <w:rsid w:val="00924FE6"/>
    <w:rsid w:val="0092523A"/>
    <w:rsid w:val="009265E7"/>
    <w:rsid w:val="00926E8B"/>
    <w:rsid w:val="009304B3"/>
    <w:rsid w:val="00931E63"/>
    <w:rsid w:val="00932DCE"/>
    <w:rsid w:val="00932E01"/>
    <w:rsid w:val="009334CB"/>
    <w:rsid w:val="009337F6"/>
    <w:rsid w:val="00933A69"/>
    <w:rsid w:val="00935CB1"/>
    <w:rsid w:val="00935DB5"/>
    <w:rsid w:val="00936232"/>
    <w:rsid w:val="00936EDB"/>
    <w:rsid w:val="0093704A"/>
    <w:rsid w:val="0093745C"/>
    <w:rsid w:val="009377CB"/>
    <w:rsid w:val="00937DCF"/>
    <w:rsid w:val="0094026E"/>
    <w:rsid w:val="00940280"/>
    <w:rsid w:val="00943927"/>
    <w:rsid w:val="00944460"/>
    <w:rsid w:val="00944FA7"/>
    <w:rsid w:val="009545DA"/>
    <w:rsid w:val="00960359"/>
    <w:rsid w:val="0096084D"/>
    <w:rsid w:val="0096228D"/>
    <w:rsid w:val="009641B0"/>
    <w:rsid w:val="0096522E"/>
    <w:rsid w:val="00966DC1"/>
    <w:rsid w:val="00972D3D"/>
    <w:rsid w:val="00974587"/>
    <w:rsid w:val="00975324"/>
    <w:rsid w:val="009762AF"/>
    <w:rsid w:val="00977C8C"/>
    <w:rsid w:val="00980198"/>
    <w:rsid w:val="0098102B"/>
    <w:rsid w:val="009862D7"/>
    <w:rsid w:val="00986B79"/>
    <w:rsid w:val="009902EE"/>
    <w:rsid w:val="00990FBA"/>
    <w:rsid w:val="009925E0"/>
    <w:rsid w:val="00992CDB"/>
    <w:rsid w:val="009951A6"/>
    <w:rsid w:val="00995F1C"/>
    <w:rsid w:val="0099738C"/>
    <w:rsid w:val="009A04D0"/>
    <w:rsid w:val="009A1F68"/>
    <w:rsid w:val="009A23D0"/>
    <w:rsid w:val="009A4DEF"/>
    <w:rsid w:val="009A531D"/>
    <w:rsid w:val="009A54D5"/>
    <w:rsid w:val="009A563D"/>
    <w:rsid w:val="009B2966"/>
    <w:rsid w:val="009B6B4A"/>
    <w:rsid w:val="009C4202"/>
    <w:rsid w:val="009C501E"/>
    <w:rsid w:val="009C5E35"/>
    <w:rsid w:val="009D016F"/>
    <w:rsid w:val="009D1281"/>
    <w:rsid w:val="009D2555"/>
    <w:rsid w:val="009D2660"/>
    <w:rsid w:val="009D3319"/>
    <w:rsid w:val="009D450D"/>
    <w:rsid w:val="009D4516"/>
    <w:rsid w:val="009D7323"/>
    <w:rsid w:val="009E4E0B"/>
    <w:rsid w:val="009E4ECA"/>
    <w:rsid w:val="009E6CC7"/>
    <w:rsid w:val="009F451F"/>
    <w:rsid w:val="009F4D5F"/>
    <w:rsid w:val="009F67A7"/>
    <w:rsid w:val="00A007F0"/>
    <w:rsid w:val="00A017A3"/>
    <w:rsid w:val="00A040DA"/>
    <w:rsid w:val="00A04AC3"/>
    <w:rsid w:val="00A05B0E"/>
    <w:rsid w:val="00A100EC"/>
    <w:rsid w:val="00A10897"/>
    <w:rsid w:val="00A147F5"/>
    <w:rsid w:val="00A1484F"/>
    <w:rsid w:val="00A1633A"/>
    <w:rsid w:val="00A202F1"/>
    <w:rsid w:val="00A213C0"/>
    <w:rsid w:val="00A21CD7"/>
    <w:rsid w:val="00A32046"/>
    <w:rsid w:val="00A3253A"/>
    <w:rsid w:val="00A34F83"/>
    <w:rsid w:val="00A37B8A"/>
    <w:rsid w:val="00A42D07"/>
    <w:rsid w:val="00A43A33"/>
    <w:rsid w:val="00A43F0D"/>
    <w:rsid w:val="00A47D40"/>
    <w:rsid w:val="00A47D70"/>
    <w:rsid w:val="00A54BBB"/>
    <w:rsid w:val="00A54D8B"/>
    <w:rsid w:val="00A553F9"/>
    <w:rsid w:val="00A60462"/>
    <w:rsid w:val="00A61A06"/>
    <w:rsid w:val="00A61E3A"/>
    <w:rsid w:val="00A63A97"/>
    <w:rsid w:val="00A65F4D"/>
    <w:rsid w:val="00A665BB"/>
    <w:rsid w:val="00A66DB2"/>
    <w:rsid w:val="00A66EE5"/>
    <w:rsid w:val="00A7085B"/>
    <w:rsid w:val="00A712F3"/>
    <w:rsid w:val="00A7165B"/>
    <w:rsid w:val="00A71B64"/>
    <w:rsid w:val="00A71CBC"/>
    <w:rsid w:val="00A721DF"/>
    <w:rsid w:val="00A75BF0"/>
    <w:rsid w:val="00A773B4"/>
    <w:rsid w:val="00A837A5"/>
    <w:rsid w:val="00A84498"/>
    <w:rsid w:val="00A87AED"/>
    <w:rsid w:val="00A94DA9"/>
    <w:rsid w:val="00A9686B"/>
    <w:rsid w:val="00AA0E2A"/>
    <w:rsid w:val="00AA1007"/>
    <w:rsid w:val="00AA163F"/>
    <w:rsid w:val="00AA172B"/>
    <w:rsid w:val="00AA31A7"/>
    <w:rsid w:val="00AA3CF0"/>
    <w:rsid w:val="00AA4BCE"/>
    <w:rsid w:val="00AA648A"/>
    <w:rsid w:val="00AB1C4C"/>
    <w:rsid w:val="00AB2D56"/>
    <w:rsid w:val="00AB3596"/>
    <w:rsid w:val="00AB388B"/>
    <w:rsid w:val="00AC0E08"/>
    <w:rsid w:val="00AC1D9D"/>
    <w:rsid w:val="00AC22DC"/>
    <w:rsid w:val="00AC4456"/>
    <w:rsid w:val="00AC4A14"/>
    <w:rsid w:val="00AC798E"/>
    <w:rsid w:val="00AD09C9"/>
    <w:rsid w:val="00AD28DD"/>
    <w:rsid w:val="00AD2A1D"/>
    <w:rsid w:val="00AD68BB"/>
    <w:rsid w:val="00AD76E7"/>
    <w:rsid w:val="00AE19C1"/>
    <w:rsid w:val="00AE1D67"/>
    <w:rsid w:val="00AE2283"/>
    <w:rsid w:val="00AE28E3"/>
    <w:rsid w:val="00AE3068"/>
    <w:rsid w:val="00AE5F03"/>
    <w:rsid w:val="00AE6E06"/>
    <w:rsid w:val="00AE71E8"/>
    <w:rsid w:val="00AF0A20"/>
    <w:rsid w:val="00AF14CA"/>
    <w:rsid w:val="00AF16B4"/>
    <w:rsid w:val="00AF2DEB"/>
    <w:rsid w:val="00AF71CA"/>
    <w:rsid w:val="00AF7536"/>
    <w:rsid w:val="00B04201"/>
    <w:rsid w:val="00B10246"/>
    <w:rsid w:val="00B11834"/>
    <w:rsid w:val="00B12854"/>
    <w:rsid w:val="00B133D2"/>
    <w:rsid w:val="00B16ED5"/>
    <w:rsid w:val="00B22886"/>
    <w:rsid w:val="00B22C33"/>
    <w:rsid w:val="00B22CA0"/>
    <w:rsid w:val="00B24B28"/>
    <w:rsid w:val="00B2636B"/>
    <w:rsid w:val="00B271FD"/>
    <w:rsid w:val="00B27BAB"/>
    <w:rsid w:val="00B32B4E"/>
    <w:rsid w:val="00B32D86"/>
    <w:rsid w:val="00B32DAA"/>
    <w:rsid w:val="00B33254"/>
    <w:rsid w:val="00B3404A"/>
    <w:rsid w:val="00B36EE0"/>
    <w:rsid w:val="00B41035"/>
    <w:rsid w:val="00B431D9"/>
    <w:rsid w:val="00B439A1"/>
    <w:rsid w:val="00B43D76"/>
    <w:rsid w:val="00B452BF"/>
    <w:rsid w:val="00B4534A"/>
    <w:rsid w:val="00B51164"/>
    <w:rsid w:val="00B51307"/>
    <w:rsid w:val="00B529E0"/>
    <w:rsid w:val="00B52DDC"/>
    <w:rsid w:val="00B5320B"/>
    <w:rsid w:val="00B5655D"/>
    <w:rsid w:val="00B575AA"/>
    <w:rsid w:val="00B6003B"/>
    <w:rsid w:val="00B60FFD"/>
    <w:rsid w:val="00B61004"/>
    <w:rsid w:val="00B61073"/>
    <w:rsid w:val="00B6151C"/>
    <w:rsid w:val="00B6186B"/>
    <w:rsid w:val="00B64E53"/>
    <w:rsid w:val="00B65E9A"/>
    <w:rsid w:val="00B665C7"/>
    <w:rsid w:val="00B6697F"/>
    <w:rsid w:val="00B71DA0"/>
    <w:rsid w:val="00B71F0E"/>
    <w:rsid w:val="00B72542"/>
    <w:rsid w:val="00B77888"/>
    <w:rsid w:val="00B8213D"/>
    <w:rsid w:val="00B83148"/>
    <w:rsid w:val="00B85B8A"/>
    <w:rsid w:val="00B91345"/>
    <w:rsid w:val="00B92D8D"/>
    <w:rsid w:val="00B931ED"/>
    <w:rsid w:val="00B9634E"/>
    <w:rsid w:val="00BA0131"/>
    <w:rsid w:val="00BA2051"/>
    <w:rsid w:val="00BA28E9"/>
    <w:rsid w:val="00BA6907"/>
    <w:rsid w:val="00BA6D03"/>
    <w:rsid w:val="00BA6FA4"/>
    <w:rsid w:val="00BB0AC4"/>
    <w:rsid w:val="00BB0D63"/>
    <w:rsid w:val="00BB2794"/>
    <w:rsid w:val="00BB33F6"/>
    <w:rsid w:val="00BB49D8"/>
    <w:rsid w:val="00BB75CD"/>
    <w:rsid w:val="00BC15D0"/>
    <w:rsid w:val="00BC37CE"/>
    <w:rsid w:val="00BC6727"/>
    <w:rsid w:val="00BC7531"/>
    <w:rsid w:val="00BE19E7"/>
    <w:rsid w:val="00BE20C9"/>
    <w:rsid w:val="00BE25E0"/>
    <w:rsid w:val="00BE36B9"/>
    <w:rsid w:val="00BE4726"/>
    <w:rsid w:val="00BE5220"/>
    <w:rsid w:val="00BE633E"/>
    <w:rsid w:val="00BF1981"/>
    <w:rsid w:val="00BF2C2A"/>
    <w:rsid w:val="00BF2F13"/>
    <w:rsid w:val="00BF3277"/>
    <w:rsid w:val="00BF3B23"/>
    <w:rsid w:val="00BF4F65"/>
    <w:rsid w:val="00BF533B"/>
    <w:rsid w:val="00BF5C85"/>
    <w:rsid w:val="00C024D7"/>
    <w:rsid w:val="00C031A3"/>
    <w:rsid w:val="00C03C81"/>
    <w:rsid w:val="00C04583"/>
    <w:rsid w:val="00C05995"/>
    <w:rsid w:val="00C06551"/>
    <w:rsid w:val="00C06B9A"/>
    <w:rsid w:val="00C11391"/>
    <w:rsid w:val="00C173BB"/>
    <w:rsid w:val="00C17BC8"/>
    <w:rsid w:val="00C21DBA"/>
    <w:rsid w:val="00C246B2"/>
    <w:rsid w:val="00C258FD"/>
    <w:rsid w:val="00C2687C"/>
    <w:rsid w:val="00C34434"/>
    <w:rsid w:val="00C374C1"/>
    <w:rsid w:val="00C3760F"/>
    <w:rsid w:val="00C400BC"/>
    <w:rsid w:val="00C40210"/>
    <w:rsid w:val="00C402CB"/>
    <w:rsid w:val="00C44928"/>
    <w:rsid w:val="00C47BEA"/>
    <w:rsid w:val="00C53003"/>
    <w:rsid w:val="00C53D57"/>
    <w:rsid w:val="00C548C2"/>
    <w:rsid w:val="00C60CC5"/>
    <w:rsid w:val="00C619EB"/>
    <w:rsid w:val="00C6323B"/>
    <w:rsid w:val="00C63313"/>
    <w:rsid w:val="00C66FDF"/>
    <w:rsid w:val="00C722FF"/>
    <w:rsid w:val="00C73768"/>
    <w:rsid w:val="00C7469A"/>
    <w:rsid w:val="00C746C1"/>
    <w:rsid w:val="00C7484F"/>
    <w:rsid w:val="00C75913"/>
    <w:rsid w:val="00C7648A"/>
    <w:rsid w:val="00C765F0"/>
    <w:rsid w:val="00C771FB"/>
    <w:rsid w:val="00C80B4E"/>
    <w:rsid w:val="00C81BF0"/>
    <w:rsid w:val="00C82839"/>
    <w:rsid w:val="00C84511"/>
    <w:rsid w:val="00C85770"/>
    <w:rsid w:val="00C87EE1"/>
    <w:rsid w:val="00C91E63"/>
    <w:rsid w:val="00C922FC"/>
    <w:rsid w:val="00C928BF"/>
    <w:rsid w:val="00C93F47"/>
    <w:rsid w:val="00C9501A"/>
    <w:rsid w:val="00C959FE"/>
    <w:rsid w:val="00C95FD6"/>
    <w:rsid w:val="00C9693F"/>
    <w:rsid w:val="00C96DEE"/>
    <w:rsid w:val="00C97374"/>
    <w:rsid w:val="00CA0706"/>
    <w:rsid w:val="00CB19E9"/>
    <w:rsid w:val="00CB1CF2"/>
    <w:rsid w:val="00CB431B"/>
    <w:rsid w:val="00CC0CDF"/>
    <w:rsid w:val="00CC2640"/>
    <w:rsid w:val="00CC55C7"/>
    <w:rsid w:val="00CD0881"/>
    <w:rsid w:val="00CD3123"/>
    <w:rsid w:val="00CD4516"/>
    <w:rsid w:val="00CD5995"/>
    <w:rsid w:val="00CD717F"/>
    <w:rsid w:val="00CE35ED"/>
    <w:rsid w:val="00CF199D"/>
    <w:rsid w:val="00CF459C"/>
    <w:rsid w:val="00CF475D"/>
    <w:rsid w:val="00CF5122"/>
    <w:rsid w:val="00CF5AFD"/>
    <w:rsid w:val="00CF7DF7"/>
    <w:rsid w:val="00D01974"/>
    <w:rsid w:val="00D01B8B"/>
    <w:rsid w:val="00D02DE6"/>
    <w:rsid w:val="00D04F9C"/>
    <w:rsid w:val="00D11B07"/>
    <w:rsid w:val="00D134D1"/>
    <w:rsid w:val="00D14A2C"/>
    <w:rsid w:val="00D14ABA"/>
    <w:rsid w:val="00D17B6D"/>
    <w:rsid w:val="00D20D0D"/>
    <w:rsid w:val="00D23DD6"/>
    <w:rsid w:val="00D27F39"/>
    <w:rsid w:val="00D3252F"/>
    <w:rsid w:val="00D3339F"/>
    <w:rsid w:val="00D341A1"/>
    <w:rsid w:val="00D3576F"/>
    <w:rsid w:val="00D3579C"/>
    <w:rsid w:val="00D36456"/>
    <w:rsid w:val="00D366CD"/>
    <w:rsid w:val="00D37E0C"/>
    <w:rsid w:val="00D41AB6"/>
    <w:rsid w:val="00D4325E"/>
    <w:rsid w:val="00D43F19"/>
    <w:rsid w:val="00D465B2"/>
    <w:rsid w:val="00D501CC"/>
    <w:rsid w:val="00D50AF3"/>
    <w:rsid w:val="00D50EDE"/>
    <w:rsid w:val="00D513FF"/>
    <w:rsid w:val="00D550F9"/>
    <w:rsid w:val="00D60497"/>
    <w:rsid w:val="00D614ED"/>
    <w:rsid w:val="00D61CD0"/>
    <w:rsid w:val="00D629A2"/>
    <w:rsid w:val="00D63104"/>
    <w:rsid w:val="00D6323C"/>
    <w:rsid w:val="00D663FB"/>
    <w:rsid w:val="00D666C2"/>
    <w:rsid w:val="00D66A9E"/>
    <w:rsid w:val="00D6740B"/>
    <w:rsid w:val="00D676E7"/>
    <w:rsid w:val="00D67DBE"/>
    <w:rsid w:val="00D704AD"/>
    <w:rsid w:val="00D7096A"/>
    <w:rsid w:val="00D70E48"/>
    <w:rsid w:val="00D71678"/>
    <w:rsid w:val="00D720BC"/>
    <w:rsid w:val="00D73BFC"/>
    <w:rsid w:val="00D74C76"/>
    <w:rsid w:val="00D74E51"/>
    <w:rsid w:val="00D7527F"/>
    <w:rsid w:val="00D80DAA"/>
    <w:rsid w:val="00D827E0"/>
    <w:rsid w:val="00D83D9D"/>
    <w:rsid w:val="00D83EF5"/>
    <w:rsid w:val="00D844F1"/>
    <w:rsid w:val="00D8554F"/>
    <w:rsid w:val="00D85E02"/>
    <w:rsid w:val="00D862D5"/>
    <w:rsid w:val="00D875F9"/>
    <w:rsid w:val="00D906D4"/>
    <w:rsid w:val="00D934B6"/>
    <w:rsid w:val="00D945D0"/>
    <w:rsid w:val="00D9563A"/>
    <w:rsid w:val="00D958AC"/>
    <w:rsid w:val="00D97454"/>
    <w:rsid w:val="00DA0056"/>
    <w:rsid w:val="00DA112D"/>
    <w:rsid w:val="00DA21CB"/>
    <w:rsid w:val="00DA3226"/>
    <w:rsid w:val="00DA408A"/>
    <w:rsid w:val="00DA4968"/>
    <w:rsid w:val="00DA539F"/>
    <w:rsid w:val="00DA662F"/>
    <w:rsid w:val="00DB0FFB"/>
    <w:rsid w:val="00DB4A00"/>
    <w:rsid w:val="00DB618B"/>
    <w:rsid w:val="00DB7733"/>
    <w:rsid w:val="00DB7CD6"/>
    <w:rsid w:val="00DC1E1B"/>
    <w:rsid w:val="00DC3512"/>
    <w:rsid w:val="00DC62EC"/>
    <w:rsid w:val="00DD2427"/>
    <w:rsid w:val="00DD2498"/>
    <w:rsid w:val="00DD3FED"/>
    <w:rsid w:val="00DD5471"/>
    <w:rsid w:val="00DD57C0"/>
    <w:rsid w:val="00DD5D87"/>
    <w:rsid w:val="00DD6706"/>
    <w:rsid w:val="00DE0D55"/>
    <w:rsid w:val="00DE109D"/>
    <w:rsid w:val="00DE17BA"/>
    <w:rsid w:val="00DE31B1"/>
    <w:rsid w:val="00DE41D5"/>
    <w:rsid w:val="00DE5623"/>
    <w:rsid w:val="00DF024F"/>
    <w:rsid w:val="00DF2CEE"/>
    <w:rsid w:val="00DF3D0B"/>
    <w:rsid w:val="00DF4258"/>
    <w:rsid w:val="00E0069F"/>
    <w:rsid w:val="00E03816"/>
    <w:rsid w:val="00E047FB"/>
    <w:rsid w:val="00E1326A"/>
    <w:rsid w:val="00E14CC0"/>
    <w:rsid w:val="00E15CE1"/>
    <w:rsid w:val="00E16EE6"/>
    <w:rsid w:val="00E17AE8"/>
    <w:rsid w:val="00E22C93"/>
    <w:rsid w:val="00E253DD"/>
    <w:rsid w:val="00E26139"/>
    <w:rsid w:val="00E27ACB"/>
    <w:rsid w:val="00E27B6F"/>
    <w:rsid w:val="00E27C55"/>
    <w:rsid w:val="00E306C9"/>
    <w:rsid w:val="00E30C67"/>
    <w:rsid w:val="00E329DE"/>
    <w:rsid w:val="00E347F2"/>
    <w:rsid w:val="00E3491C"/>
    <w:rsid w:val="00E356FC"/>
    <w:rsid w:val="00E3780C"/>
    <w:rsid w:val="00E40F9D"/>
    <w:rsid w:val="00E42D8A"/>
    <w:rsid w:val="00E433EB"/>
    <w:rsid w:val="00E43763"/>
    <w:rsid w:val="00E44691"/>
    <w:rsid w:val="00E500FD"/>
    <w:rsid w:val="00E513C5"/>
    <w:rsid w:val="00E51A8F"/>
    <w:rsid w:val="00E52483"/>
    <w:rsid w:val="00E5403D"/>
    <w:rsid w:val="00E55534"/>
    <w:rsid w:val="00E55C64"/>
    <w:rsid w:val="00E607B0"/>
    <w:rsid w:val="00E608D1"/>
    <w:rsid w:val="00E61AD8"/>
    <w:rsid w:val="00E62188"/>
    <w:rsid w:val="00E625BA"/>
    <w:rsid w:val="00E63BCC"/>
    <w:rsid w:val="00E64DB4"/>
    <w:rsid w:val="00E66028"/>
    <w:rsid w:val="00E763F6"/>
    <w:rsid w:val="00E818FA"/>
    <w:rsid w:val="00E83D22"/>
    <w:rsid w:val="00E84411"/>
    <w:rsid w:val="00E871B1"/>
    <w:rsid w:val="00E90552"/>
    <w:rsid w:val="00E91FC2"/>
    <w:rsid w:val="00E92256"/>
    <w:rsid w:val="00E94212"/>
    <w:rsid w:val="00E95E48"/>
    <w:rsid w:val="00E96601"/>
    <w:rsid w:val="00E96DC3"/>
    <w:rsid w:val="00E979F8"/>
    <w:rsid w:val="00E97ADD"/>
    <w:rsid w:val="00EA1278"/>
    <w:rsid w:val="00EA2018"/>
    <w:rsid w:val="00EA36B5"/>
    <w:rsid w:val="00EB0C4C"/>
    <w:rsid w:val="00EB13F1"/>
    <w:rsid w:val="00EB54E9"/>
    <w:rsid w:val="00EB6AD6"/>
    <w:rsid w:val="00EC171C"/>
    <w:rsid w:val="00EC18F4"/>
    <w:rsid w:val="00EC1B61"/>
    <w:rsid w:val="00EC244A"/>
    <w:rsid w:val="00EC5B3F"/>
    <w:rsid w:val="00EC688F"/>
    <w:rsid w:val="00EC6EBD"/>
    <w:rsid w:val="00ED0B1E"/>
    <w:rsid w:val="00ED285A"/>
    <w:rsid w:val="00ED2C11"/>
    <w:rsid w:val="00ED465A"/>
    <w:rsid w:val="00ED64B8"/>
    <w:rsid w:val="00EE1541"/>
    <w:rsid w:val="00EE1C79"/>
    <w:rsid w:val="00EE4B24"/>
    <w:rsid w:val="00EE6853"/>
    <w:rsid w:val="00EE72C1"/>
    <w:rsid w:val="00EE7F2E"/>
    <w:rsid w:val="00EF0160"/>
    <w:rsid w:val="00EF28D2"/>
    <w:rsid w:val="00EF40F4"/>
    <w:rsid w:val="00EF413F"/>
    <w:rsid w:val="00EF47DF"/>
    <w:rsid w:val="00EF579F"/>
    <w:rsid w:val="00EF63FE"/>
    <w:rsid w:val="00EF6951"/>
    <w:rsid w:val="00F017AB"/>
    <w:rsid w:val="00F0273C"/>
    <w:rsid w:val="00F0436D"/>
    <w:rsid w:val="00F04678"/>
    <w:rsid w:val="00F048A2"/>
    <w:rsid w:val="00F063D8"/>
    <w:rsid w:val="00F0771B"/>
    <w:rsid w:val="00F10FA2"/>
    <w:rsid w:val="00F121C3"/>
    <w:rsid w:val="00F17E7F"/>
    <w:rsid w:val="00F21319"/>
    <w:rsid w:val="00F2470B"/>
    <w:rsid w:val="00F24C71"/>
    <w:rsid w:val="00F2636C"/>
    <w:rsid w:val="00F2670A"/>
    <w:rsid w:val="00F26CC9"/>
    <w:rsid w:val="00F32DDA"/>
    <w:rsid w:val="00F337E2"/>
    <w:rsid w:val="00F34D80"/>
    <w:rsid w:val="00F34F12"/>
    <w:rsid w:val="00F350F9"/>
    <w:rsid w:val="00F3767D"/>
    <w:rsid w:val="00F37916"/>
    <w:rsid w:val="00F40854"/>
    <w:rsid w:val="00F42D1B"/>
    <w:rsid w:val="00F457DF"/>
    <w:rsid w:val="00F47CA7"/>
    <w:rsid w:val="00F515A5"/>
    <w:rsid w:val="00F5255D"/>
    <w:rsid w:val="00F53653"/>
    <w:rsid w:val="00F60A15"/>
    <w:rsid w:val="00F6347B"/>
    <w:rsid w:val="00F65CF8"/>
    <w:rsid w:val="00F66E5A"/>
    <w:rsid w:val="00F672D8"/>
    <w:rsid w:val="00F67991"/>
    <w:rsid w:val="00F67DD4"/>
    <w:rsid w:val="00F70E0E"/>
    <w:rsid w:val="00F70EC0"/>
    <w:rsid w:val="00F73267"/>
    <w:rsid w:val="00F742F9"/>
    <w:rsid w:val="00F74F50"/>
    <w:rsid w:val="00F76895"/>
    <w:rsid w:val="00F77DCF"/>
    <w:rsid w:val="00F801EF"/>
    <w:rsid w:val="00F809C9"/>
    <w:rsid w:val="00F81650"/>
    <w:rsid w:val="00F87F7A"/>
    <w:rsid w:val="00F9156C"/>
    <w:rsid w:val="00F916C4"/>
    <w:rsid w:val="00F92D18"/>
    <w:rsid w:val="00F942CB"/>
    <w:rsid w:val="00F96251"/>
    <w:rsid w:val="00FA10EB"/>
    <w:rsid w:val="00FA1718"/>
    <w:rsid w:val="00FA1B91"/>
    <w:rsid w:val="00FA34A0"/>
    <w:rsid w:val="00FA3554"/>
    <w:rsid w:val="00FA72BB"/>
    <w:rsid w:val="00FA7302"/>
    <w:rsid w:val="00FB0465"/>
    <w:rsid w:val="00FB0FF1"/>
    <w:rsid w:val="00FB1EAB"/>
    <w:rsid w:val="00FB259D"/>
    <w:rsid w:val="00FB3D38"/>
    <w:rsid w:val="00FB3ECA"/>
    <w:rsid w:val="00FB48FB"/>
    <w:rsid w:val="00FB7BF5"/>
    <w:rsid w:val="00FC0347"/>
    <w:rsid w:val="00FC0399"/>
    <w:rsid w:val="00FC0971"/>
    <w:rsid w:val="00FC1EA4"/>
    <w:rsid w:val="00FC294F"/>
    <w:rsid w:val="00FC3DE8"/>
    <w:rsid w:val="00FC497E"/>
    <w:rsid w:val="00FC4F34"/>
    <w:rsid w:val="00FC5BC4"/>
    <w:rsid w:val="00FC6E2C"/>
    <w:rsid w:val="00FC7900"/>
    <w:rsid w:val="00FD7B18"/>
    <w:rsid w:val="00FE4E0D"/>
    <w:rsid w:val="00FE7361"/>
    <w:rsid w:val="00FE79C8"/>
    <w:rsid w:val="00FF0B58"/>
    <w:rsid w:val="00FF2852"/>
    <w:rsid w:val="00FF4A1C"/>
    <w:rsid w:val="00FF566E"/>
    <w:rsid w:val="00FF5744"/>
    <w:rsid w:val="00FF7C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EEA"/>
  <w15:docId w15:val="{224736A0-30B8-4C5B-B9DA-3E702804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6E7"/>
  </w:style>
  <w:style w:type="paragraph" w:styleId="Titolo1">
    <w:name w:val="heading 1"/>
    <w:basedOn w:val="Normale"/>
    <w:next w:val="Normale"/>
    <w:link w:val="Titolo1Carattere"/>
    <w:uiPriority w:val="9"/>
    <w:qFormat/>
    <w:rsid w:val="00206256"/>
    <w:pPr>
      <w:keepNext/>
      <w:spacing w:line="240" w:lineRule="auto"/>
      <w:outlineLvl w:val="0"/>
    </w:pPr>
    <w:rPr>
      <w:rFonts w:ascii="Calibri" w:eastAsia="Calibri" w:hAnsi="Calibri" w:cs="Times New Roman"/>
      <w:b/>
      <w:bCs/>
      <w:sz w:val="24"/>
      <w:szCs w:val="24"/>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C13AD"/>
    <w:pPr>
      <w:suppressAutoHyphens/>
      <w:spacing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0C13AD"/>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6372E2"/>
    <w:pPr>
      <w:ind w:left="720"/>
      <w:contextualSpacing/>
    </w:pPr>
  </w:style>
  <w:style w:type="character" w:customStyle="1" w:styleId="Titolo1Carattere">
    <w:name w:val="Titolo 1 Carattere"/>
    <w:basedOn w:val="Carpredefinitoparagrafo"/>
    <w:link w:val="Titolo1"/>
    <w:uiPriority w:val="9"/>
    <w:rsid w:val="00206256"/>
    <w:rPr>
      <w:rFonts w:ascii="Calibri" w:eastAsia="Calibri" w:hAnsi="Calibri" w:cs="Times New Roman"/>
      <w:b/>
      <w:bCs/>
      <w:sz w:val="24"/>
      <w:szCs w:val="24"/>
      <w:u w:val="single"/>
    </w:rPr>
  </w:style>
  <w:style w:type="paragraph" w:styleId="Testofumetto">
    <w:name w:val="Balloon Text"/>
    <w:basedOn w:val="Normale"/>
    <w:link w:val="TestofumettoCarattere"/>
    <w:uiPriority w:val="99"/>
    <w:semiHidden/>
    <w:unhideWhenUsed/>
    <w:rsid w:val="001D449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4495"/>
    <w:rPr>
      <w:rFonts w:ascii="Segoe UI" w:hAnsi="Segoe UI" w:cs="Segoe UI"/>
      <w:sz w:val="18"/>
      <w:szCs w:val="18"/>
    </w:rPr>
  </w:style>
  <w:style w:type="character" w:styleId="Rimandocommento">
    <w:name w:val="annotation reference"/>
    <w:basedOn w:val="Carpredefinitoparagrafo"/>
    <w:uiPriority w:val="99"/>
    <w:semiHidden/>
    <w:unhideWhenUsed/>
    <w:rsid w:val="008654B7"/>
    <w:rPr>
      <w:sz w:val="16"/>
      <w:szCs w:val="16"/>
    </w:rPr>
  </w:style>
  <w:style w:type="paragraph" w:styleId="Testocommento">
    <w:name w:val="annotation text"/>
    <w:basedOn w:val="Normale"/>
    <w:link w:val="TestocommentoCarattere"/>
    <w:uiPriority w:val="99"/>
    <w:unhideWhenUsed/>
    <w:rsid w:val="008654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54B7"/>
    <w:rPr>
      <w:sz w:val="20"/>
      <w:szCs w:val="20"/>
    </w:rPr>
  </w:style>
  <w:style w:type="paragraph" w:styleId="Soggettocommento">
    <w:name w:val="annotation subject"/>
    <w:basedOn w:val="Testocommento"/>
    <w:next w:val="Testocommento"/>
    <w:link w:val="SoggettocommentoCarattere"/>
    <w:uiPriority w:val="99"/>
    <w:semiHidden/>
    <w:unhideWhenUsed/>
    <w:rsid w:val="008654B7"/>
    <w:rPr>
      <w:b/>
      <w:bCs/>
    </w:rPr>
  </w:style>
  <w:style w:type="character" w:customStyle="1" w:styleId="SoggettocommentoCarattere">
    <w:name w:val="Soggetto commento Carattere"/>
    <w:basedOn w:val="TestocommentoCarattere"/>
    <w:link w:val="Soggettocommento"/>
    <w:uiPriority w:val="99"/>
    <w:semiHidden/>
    <w:rsid w:val="008654B7"/>
    <w:rPr>
      <w:b/>
      <w:bCs/>
      <w:sz w:val="20"/>
      <w:szCs w:val="20"/>
    </w:rPr>
  </w:style>
  <w:style w:type="character" w:styleId="Collegamentoipertestuale">
    <w:name w:val="Hyperlink"/>
    <w:basedOn w:val="Carpredefinitoparagrafo"/>
    <w:uiPriority w:val="99"/>
    <w:unhideWhenUsed/>
    <w:rsid w:val="00DE1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cnostruttur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109B-7FFE-47F6-8877-534C1DAE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9029</Words>
  <Characters>51469</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Di Stefano</dc:creator>
  <cp:lastModifiedBy>Giulio Sicari</cp:lastModifiedBy>
  <cp:revision>234</cp:revision>
  <dcterms:created xsi:type="dcterms:W3CDTF">2025-09-29T08:43:00Z</dcterms:created>
  <dcterms:modified xsi:type="dcterms:W3CDTF">2025-10-15T14:24:00Z</dcterms:modified>
</cp:coreProperties>
</file>