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AE507" w14:textId="77777777" w:rsidR="00F70EE9" w:rsidRPr="00C43074" w:rsidRDefault="00F70EE9" w:rsidP="00F70EE9">
      <w:pPr>
        <w:widowControl w:val="0"/>
        <w:autoSpaceDE w:val="0"/>
        <w:autoSpaceDN w:val="0"/>
        <w:adjustRightInd w:val="0"/>
        <w:jc w:val="both"/>
        <w:rPr>
          <w:rFonts w:ascii="Times" w:hAnsi="Times" w:cs="Times"/>
          <w:b/>
          <w:bCs/>
        </w:rPr>
      </w:pPr>
      <w:r w:rsidRPr="00C43074">
        <w:rPr>
          <w:rFonts w:ascii="Times" w:hAnsi="Times" w:cs="Times"/>
          <w:b/>
          <w:bCs/>
        </w:rPr>
        <w:t>LEGGE 24 dicembre 2012, n. 234</w:t>
      </w:r>
    </w:p>
    <w:p w14:paraId="65F12C96" w14:textId="77777777" w:rsidR="00F70EE9" w:rsidRDefault="00F70EE9" w:rsidP="00F70EE9">
      <w:pPr>
        <w:jc w:val="both"/>
        <w:rPr>
          <w:rFonts w:ascii="Times" w:hAnsi="Times" w:cs="Times"/>
          <w:b/>
        </w:rPr>
      </w:pPr>
      <w:r w:rsidRPr="00C43074">
        <w:rPr>
          <w:rFonts w:ascii="Times" w:hAnsi="Times" w:cs="Times"/>
          <w:b/>
        </w:rPr>
        <w:t xml:space="preserve">Norme generali sulla partecipazione dell'Italia alla formazione e all'attuazione della normativa e delle politiche dell'Unione europea. </w:t>
      </w:r>
    </w:p>
    <w:p w14:paraId="6287191B" w14:textId="77777777" w:rsidR="00C43074" w:rsidRPr="00C43074" w:rsidRDefault="00C43074" w:rsidP="00F70EE9">
      <w:pPr>
        <w:jc w:val="both"/>
        <w:rPr>
          <w:rFonts w:ascii="Times" w:hAnsi="Times" w:cs="Times"/>
          <w:b/>
        </w:rPr>
      </w:pPr>
    </w:p>
    <w:p w14:paraId="704857AC" w14:textId="77777777" w:rsidR="00AB5123" w:rsidRPr="00C43074" w:rsidRDefault="00AB5123" w:rsidP="00AB5123">
      <w:pPr>
        <w:jc w:val="both"/>
        <w:rPr>
          <w:rFonts w:ascii="Times" w:hAnsi="Times" w:cs="Times"/>
          <w:b/>
        </w:rPr>
      </w:pPr>
    </w:p>
    <w:p w14:paraId="225851E1" w14:textId="77777777" w:rsidR="00AB5123" w:rsidRPr="00C43074" w:rsidRDefault="00AB5123" w:rsidP="00C43074">
      <w:pPr>
        <w:pBdr>
          <w:top w:val="single" w:sz="4" w:space="1" w:color="auto"/>
          <w:left w:val="single" w:sz="4" w:space="4" w:color="auto"/>
          <w:bottom w:val="single" w:sz="4" w:space="1" w:color="auto"/>
          <w:right w:val="single" w:sz="4" w:space="4" w:color="auto"/>
        </w:pBdr>
        <w:jc w:val="both"/>
        <w:rPr>
          <w:rFonts w:ascii="Times" w:hAnsi="Times" w:cs="Times"/>
        </w:rPr>
      </w:pPr>
      <w:r w:rsidRPr="00C43074">
        <w:rPr>
          <w:rFonts w:ascii="Times" w:hAnsi="Times" w:cs="Times"/>
        </w:rPr>
        <w:t xml:space="preserve">Art. 46 - Divieto di concessione di aiuti di Stato a imprese beneficiarie di aiuti di Stato </w:t>
      </w:r>
      <w:r w:rsidRPr="00C43074">
        <w:rPr>
          <w:rFonts w:ascii="Times" w:hAnsi="Times" w:cs="Times"/>
          <w:color w:val="0D0D0D" w:themeColor="text1" w:themeTint="F2"/>
        </w:rPr>
        <w:t xml:space="preserve">illegali </w:t>
      </w:r>
      <w:r w:rsidRPr="00C43074">
        <w:rPr>
          <w:rFonts w:ascii="Times" w:hAnsi="Times" w:cs="Times"/>
        </w:rPr>
        <w:t xml:space="preserve">non rimborsati </w:t>
      </w:r>
    </w:p>
    <w:p w14:paraId="3149E9E6" w14:textId="77777777" w:rsidR="00AB5123" w:rsidRPr="00C43074" w:rsidRDefault="00AB5123" w:rsidP="00AB5123">
      <w:pPr>
        <w:jc w:val="both"/>
        <w:rPr>
          <w:rFonts w:ascii="Times" w:hAnsi="Times" w:cs="Times"/>
        </w:rPr>
      </w:pPr>
    </w:p>
    <w:p w14:paraId="7B9EE921" w14:textId="77777777" w:rsidR="00AB5123" w:rsidRPr="00C43074" w:rsidRDefault="00AB5123" w:rsidP="00AB5123">
      <w:pPr>
        <w:jc w:val="both"/>
        <w:rPr>
          <w:rFonts w:ascii="Times" w:hAnsi="Times" w:cs="Times"/>
        </w:rPr>
      </w:pPr>
      <w:r w:rsidRPr="00C43074">
        <w:rPr>
          <w:rFonts w:ascii="Times" w:hAnsi="Times" w:cs="Times"/>
        </w:rPr>
        <w:t>1. Nessuno può beneficiare di aiuti di Stato se rientra tra coloro che hanno ricevuto e, successivamente, non rimborsato o depositato in un conto bloccato gli aiuti che lo Stato è tenuto a recuperare in esecuzione di una decisione di recupero di cui all'</w:t>
      </w:r>
      <w:r w:rsidRPr="00C43074">
        <w:rPr>
          <w:rFonts w:ascii="Times" w:hAnsi="Times" w:cs="Times"/>
          <w:b/>
          <w:i/>
        </w:rPr>
        <w:t>((articolo 16 del regolamento (UE) 2015/1589 del Consiglio, del 13 luglio 2015)</w:t>
      </w:r>
      <w:proofErr w:type="gramStart"/>
      <w:r w:rsidRPr="00C43074">
        <w:rPr>
          <w:rFonts w:ascii="Times" w:hAnsi="Times" w:cs="Times"/>
          <w:b/>
          <w:i/>
        </w:rPr>
        <w:t>).(</w:t>
      </w:r>
      <w:proofErr w:type="gramEnd"/>
      <w:r w:rsidRPr="00C43074">
        <w:rPr>
          <w:rFonts w:ascii="Times" w:hAnsi="Times" w:cs="Times"/>
          <w:b/>
          <w:i/>
        </w:rPr>
        <w:t>(6))</w:t>
      </w:r>
      <w:r w:rsidRPr="00C43074">
        <w:rPr>
          <w:rFonts w:ascii="Times" w:hAnsi="Times" w:cs="Times"/>
        </w:rPr>
        <w:t xml:space="preserve"> </w:t>
      </w:r>
    </w:p>
    <w:p w14:paraId="1A628942" w14:textId="77777777" w:rsidR="00AB5123" w:rsidRPr="00C43074" w:rsidRDefault="00AB5123" w:rsidP="00AB5123">
      <w:pPr>
        <w:jc w:val="both"/>
        <w:rPr>
          <w:rFonts w:ascii="Times" w:hAnsi="Times" w:cs="Times"/>
          <w:b/>
          <w:i/>
        </w:rPr>
      </w:pPr>
      <w:r w:rsidRPr="00C43074">
        <w:rPr>
          <w:rFonts w:ascii="Times" w:hAnsi="Times" w:cs="Times"/>
        </w:rPr>
        <w:t>2. Le amministrazioni che concedono aiuti di Stato verificano che i beneficiari non rientrino tra coloro che hanno ricevuto e, successivamente, non rimborsato o depositato in un conto bloccato aiuti che lo Stato è tenuto a recuperare in esecuzione di una decisione di recupero di cui all'</w:t>
      </w:r>
      <w:r w:rsidRPr="00C43074">
        <w:rPr>
          <w:rFonts w:ascii="Times" w:hAnsi="Times" w:cs="Times"/>
          <w:b/>
          <w:i/>
        </w:rPr>
        <w:t>((articolo 16 del regolamento (UE) 2015/1589 del Consiglio, del 13 luglio 2015)).</w:t>
      </w:r>
      <w:r w:rsidRPr="00C43074">
        <w:rPr>
          <w:rFonts w:ascii="Times" w:hAnsi="Times" w:cs="Times"/>
        </w:rPr>
        <w:t xml:space="preserve"> A decorrere dal 1º gennaio 2017, la predetta verifica è effettuata attraverso l'accesso al Registro nazionale degli aiuti di Stato di cui all'articolo 52. </w:t>
      </w:r>
      <w:r w:rsidRPr="00C43074">
        <w:rPr>
          <w:rFonts w:ascii="Times" w:hAnsi="Times" w:cs="Times"/>
          <w:b/>
          <w:i/>
        </w:rPr>
        <w:t xml:space="preserve">((6)) </w:t>
      </w:r>
    </w:p>
    <w:p w14:paraId="51385C9A" w14:textId="77777777" w:rsidR="00AB5123" w:rsidRPr="00C43074" w:rsidRDefault="00AB5123" w:rsidP="00AB5123">
      <w:pPr>
        <w:jc w:val="both"/>
        <w:rPr>
          <w:rFonts w:ascii="Times" w:hAnsi="Times" w:cs="Times"/>
        </w:rPr>
      </w:pPr>
      <w:r w:rsidRPr="00C43074">
        <w:rPr>
          <w:rFonts w:ascii="Times" w:hAnsi="Times" w:cs="Times"/>
        </w:rPr>
        <w:t xml:space="preserve">3. Le amministrazioni centrali e locali che ne sono in possesso forniscono, ove richieste, le informazioni e i dati necessari alle verifiche e ai controlli di cui al presente articolo alle amministrazioni che intendono concedere aiuti. </w:t>
      </w:r>
    </w:p>
    <w:p w14:paraId="7A455F8D" w14:textId="77777777" w:rsidR="00AB5123" w:rsidRPr="00C43074" w:rsidRDefault="00AB5123" w:rsidP="00AB5123">
      <w:pPr>
        <w:jc w:val="both"/>
        <w:rPr>
          <w:rFonts w:ascii="Times" w:hAnsi="Times" w:cs="Times"/>
        </w:rPr>
      </w:pPr>
      <w:r w:rsidRPr="00C43074">
        <w:rPr>
          <w:rFonts w:ascii="Times" w:hAnsi="Times" w:cs="Times"/>
        </w:rPr>
        <w:t xml:space="preserve">4. Qualora la verifica di cui al comma 2 sia effettuata mediante l'acquisizione di dichiarazioni effettuate ai sensi dell'articolo 47 del testo unico delle disposizioni legislative e regolamentari in materia di documentazione amministrativa, di cui al decreto del Presidente della Repubblica 28 dicembre 2000, n. 445, le amministrazioni concedenti svolgono i prescritti controlli a campione sulla veridicità delle dichiarazioni medesime. </w:t>
      </w:r>
    </w:p>
    <w:p w14:paraId="526F9BBC" w14:textId="77777777" w:rsidR="00AB5123" w:rsidRPr="00C43074" w:rsidRDefault="00AB5123" w:rsidP="00AB5123">
      <w:pPr>
        <w:jc w:val="both"/>
        <w:rPr>
          <w:rFonts w:ascii="Times" w:hAnsi="Times" w:cs="Times"/>
        </w:rPr>
      </w:pPr>
    </w:p>
    <w:p w14:paraId="3C59AC19" w14:textId="77777777" w:rsidR="00AB5123" w:rsidRPr="00C43074" w:rsidRDefault="00AB5123" w:rsidP="00C4307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Art. 48</w:t>
      </w:r>
      <w:r w:rsidRPr="00C43074">
        <w:rPr>
          <w:rFonts w:ascii="Times New Roman" w:hAnsi="Times New Roman" w:cs="Times New Roman"/>
        </w:rPr>
        <w:t xml:space="preserve"> </w:t>
      </w:r>
      <w:r w:rsidRPr="00C43074">
        <w:rPr>
          <w:rFonts w:ascii="Times New Roman" w:hAnsi="Times New Roman" w:cs="Times New Roman"/>
          <w:color w:val="262626"/>
        </w:rPr>
        <w:t>Procedure di recupero</w:t>
      </w:r>
    </w:p>
    <w:p w14:paraId="572C2016" w14:textId="2496B255"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 xml:space="preserve">1. La </w:t>
      </w:r>
      <w:r w:rsidR="00C43074" w:rsidRPr="00C43074">
        <w:rPr>
          <w:rFonts w:ascii="Times New Roman" w:hAnsi="Times New Roman" w:cs="Times New Roman"/>
          <w:color w:val="262626"/>
        </w:rPr>
        <w:t>società</w:t>
      </w:r>
      <w:r w:rsidRPr="00C43074">
        <w:rPr>
          <w:rFonts w:ascii="Times New Roman" w:hAnsi="Times New Roman" w:cs="Times New Roman"/>
          <w:color w:val="262626"/>
        </w:rPr>
        <w:t xml:space="preserve"> Equitalia Spa effettua la riscossione degli importi dovuti per effetto delle decisioni di recupero di cui all' </w:t>
      </w:r>
      <w:r w:rsidRPr="00C43074">
        <w:rPr>
          <w:rFonts w:ascii="Times New Roman" w:hAnsi="Times New Roman" w:cs="Times New Roman"/>
          <w:b/>
          <w:bCs/>
          <w:i/>
          <w:iCs/>
          <w:color w:val="262626"/>
        </w:rPr>
        <w:t>((articolo 16 del regolamento (UE) 2015/1589 del Consiglio, del 13 luglio 2015))</w:t>
      </w:r>
      <w:r w:rsidRPr="00C43074">
        <w:rPr>
          <w:rFonts w:ascii="Times New Roman" w:hAnsi="Times New Roman" w:cs="Times New Roman"/>
          <w:color w:val="262626"/>
        </w:rPr>
        <w:t xml:space="preserve">, </w:t>
      </w:r>
      <w:r w:rsidRPr="00C43074">
        <w:rPr>
          <w:rFonts w:ascii="Times New Roman" w:hAnsi="Times New Roman" w:cs="Times New Roman"/>
          <w:b/>
          <w:bCs/>
          <w:i/>
          <w:iCs/>
          <w:color w:val="262626"/>
        </w:rPr>
        <w:t>((...))</w:t>
      </w:r>
      <w:r w:rsidRPr="00C43074">
        <w:rPr>
          <w:rFonts w:ascii="Times New Roman" w:hAnsi="Times New Roman" w:cs="Times New Roman"/>
          <w:color w:val="262626"/>
        </w:rPr>
        <w:t xml:space="preserve"> a prescindere dalla forma dell'aiuto e dal soggetto che l'ha concesso. </w:t>
      </w:r>
      <w:r w:rsidRPr="00C43074">
        <w:rPr>
          <w:rFonts w:ascii="Times New Roman" w:hAnsi="Times New Roman" w:cs="Times New Roman"/>
          <w:b/>
          <w:bCs/>
          <w:i/>
          <w:iCs/>
          <w:color w:val="262626"/>
        </w:rPr>
        <w:t>((6))</w:t>
      </w:r>
    </w:p>
    <w:p w14:paraId="52D7C023" w14:textId="36957C99"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b/>
          <w:bCs/>
          <w:i/>
          <w:iCs/>
          <w:color w:val="262626"/>
        </w:rPr>
        <w:t xml:space="preserve">((2. A seguito della notifica di una decisione di recupero di cui al comma l, entro quarantacinque giorni dalla data di notifica, il Ministro competente per materia, con proprio decreto, individua, ove necessario, i soggetti tenuti alla restituzione dell'aiuto, accerta gli importi dovuti e determina le modalità e i termini del pagamento. Nel caso di più amministrazioni competenti, il Presidente del Consiglio dei ministri nomina, con proprio decreto, entro quindici giorni dalla data di notifica della decisione di recupero, un commissario straordinario, da individuare all'interno delle amministrazioni che hanno concesso gli aiuti oggetto della decisione di recupero o di quelle territorialmente interessate dalle misure di aiuto, e definisce le modalità di attuazione della decisione di recupero di cui al comma 1. Il commissario straordinario, con proprio provvedimento, individua, entro quarantacinque giorni dal decreto di nomina, i soggetti tenuti alla restituzione dell'aiuto, accerta gli importi dovuti e determina le modalità e i termini del pagamento. Le amministrazioni che hanno concesso l'aiuto oggetto della procedura di recupero forniscono tempestivamente al commissario straordinario, su sua richiesta, i dati e ogni altro elemento necessario alla corretta esecuzione della decisione di recupero di cui al comma 1. Al commissario straordinario non spetta alcun compenso. Il commissario straordinario svolge le </w:t>
      </w:r>
      <w:r w:rsidR="00604226" w:rsidRPr="00C43074">
        <w:rPr>
          <w:rFonts w:ascii="Times New Roman" w:hAnsi="Times New Roman" w:cs="Times New Roman"/>
          <w:b/>
          <w:bCs/>
          <w:i/>
          <w:iCs/>
          <w:color w:val="262626"/>
        </w:rPr>
        <w:t>attività</w:t>
      </w:r>
      <w:r w:rsidRPr="00C43074">
        <w:rPr>
          <w:rFonts w:ascii="Times New Roman" w:hAnsi="Times New Roman" w:cs="Times New Roman"/>
          <w:b/>
          <w:bCs/>
          <w:i/>
          <w:iCs/>
          <w:color w:val="262626"/>
        </w:rPr>
        <w:t xml:space="preserve"> connesse all'incarico conferito con le risorse umane, finanziarie e strumentali delle amministrazioni competenti, previste a legislazione vigente. Il decreto del Ministro competente, il provvedimento del commissario straordinario e il provvedimento di cui al comma 3 costituiscono titoli esecutivi nei confronti degli obbligati))</w:t>
      </w:r>
      <w:r w:rsidRPr="00C43074">
        <w:rPr>
          <w:rFonts w:ascii="Times New Roman" w:hAnsi="Times New Roman" w:cs="Times New Roman"/>
          <w:color w:val="262626"/>
        </w:rPr>
        <w:t xml:space="preserve">. </w:t>
      </w:r>
      <w:r w:rsidRPr="00C43074">
        <w:rPr>
          <w:rFonts w:ascii="Times New Roman" w:hAnsi="Times New Roman" w:cs="Times New Roman"/>
          <w:b/>
          <w:bCs/>
          <w:i/>
          <w:iCs/>
          <w:color w:val="262626"/>
        </w:rPr>
        <w:t>((6))</w:t>
      </w:r>
    </w:p>
    <w:p w14:paraId="39F2D7E1" w14:textId="5BD31C4E" w:rsidR="00AB5123" w:rsidRPr="00C43074" w:rsidRDefault="00AB5123" w:rsidP="00AB5123">
      <w:pPr>
        <w:widowControl w:val="0"/>
        <w:autoSpaceDE w:val="0"/>
        <w:autoSpaceDN w:val="0"/>
        <w:adjustRightInd w:val="0"/>
        <w:jc w:val="both"/>
        <w:rPr>
          <w:rFonts w:ascii="Times New Roman" w:hAnsi="Times New Roman" w:cs="Times New Roman"/>
          <w:color w:val="0D0D0D" w:themeColor="text1" w:themeTint="F2"/>
        </w:rPr>
      </w:pPr>
      <w:r w:rsidRPr="00C43074">
        <w:rPr>
          <w:rFonts w:ascii="Times New Roman" w:hAnsi="Times New Roman" w:cs="Times New Roman"/>
          <w:color w:val="0D0D0D" w:themeColor="text1" w:themeTint="F2"/>
        </w:rPr>
        <w:t xml:space="preserve">3. Nei casi in cui l'ente competente </w:t>
      </w:r>
      <w:r w:rsidR="00604226" w:rsidRPr="00C43074">
        <w:rPr>
          <w:rFonts w:ascii="Times New Roman" w:hAnsi="Times New Roman" w:cs="Times New Roman"/>
          <w:color w:val="0D0D0D" w:themeColor="text1" w:themeTint="F2"/>
        </w:rPr>
        <w:t>è</w:t>
      </w:r>
      <w:r w:rsidRPr="00C43074">
        <w:rPr>
          <w:rFonts w:ascii="Times New Roman" w:hAnsi="Times New Roman" w:cs="Times New Roman"/>
          <w:color w:val="0D0D0D" w:themeColor="text1" w:themeTint="F2"/>
        </w:rPr>
        <w:t xml:space="preserve"> diverso dallo Stato, </w:t>
      </w:r>
      <w:r w:rsidRPr="00C43074">
        <w:rPr>
          <w:rFonts w:ascii="Times New Roman" w:hAnsi="Times New Roman" w:cs="Times New Roman"/>
          <w:b/>
          <w:bCs/>
          <w:i/>
          <w:iCs/>
          <w:color w:val="0D0D0D" w:themeColor="text1" w:themeTint="F2"/>
        </w:rPr>
        <w:t xml:space="preserve">((il provvedimento per l'individuazione </w:t>
      </w:r>
      <w:r w:rsidRPr="00C43074">
        <w:rPr>
          <w:rFonts w:ascii="Times New Roman" w:hAnsi="Times New Roman" w:cs="Times New Roman"/>
          <w:b/>
          <w:bCs/>
          <w:i/>
          <w:iCs/>
          <w:color w:val="0D0D0D" w:themeColor="text1" w:themeTint="F2"/>
        </w:rPr>
        <w:lastRenderedPageBreak/>
        <w:t xml:space="preserve">dei soggetti tenuti alla restituzione dell'aiuto, l'accertamento degli importi dovuti e la determinazione delle </w:t>
      </w:r>
      <w:r w:rsidR="00BB272E" w:rsidRPr="00C43074">
        <w:rPr>
          <w:rFonts w:ascii="Times New Roman" w:hAnsi="Times New Roman" w:cs="Times New Roman"/>
          <w:b/>
          <w:bCs/>
          <w:i/>
          <w:iCs/>
          <w:color w:val="0D0D0D" w:themeColor="text1" w:themeTint="F2"/>
        </w:rPr>
        <w:t>modalità</w:t>
      </w:r>
      <w:r w:rsidRPr="00C43074">
        <w:rPr>
          <w:rFonts w:ascii="Times New Roman" w:hAnsi="Times New Roman" w:cs="Times New Roman"/>
          <w:b/>
          <w:bCs/>
          <w:i/>
          <w:iCs/>
          <w:color w:val="0D0D0D" w:themeColor="text1" w:themeTint="F2"/>
        </w:rPr>
        <w:t xml:space="preserve"> e dei termini del pagamento))</w:t>
      </w:r>
      <w:r w:rsidRPr="00C43074">
        <w:rPr>
          <w:rFonts w:ascii="Times New Roman" w:hAnsi="Times New Roman" w:cs="Times New Roman"/>
          <w:color w:val="0D0D0D" w:themeColor="text1" w:themeTint="F2"/>
        </w:rPr>
        <w:t xml:space="preserve"> </w:t>
      </w:r>
      <w:r w:rsidR="00604226" w:rsidRPr="00C43074">
        <w:rPr>
          <w:rFonts w:ascii="Times New Roman" w:hAnsi="Times New Roman" w:cs="Times New Roman"/>
          <w:color w:val="0D0D0D" w:themeColor="text1" w:themeTint="F2"/>
        </w:rPr>
        <w:t>è</w:t>
      </w:r>
      <w:r w:rsidRPr="00C43074">
        <w:rPr>
          <w:rFonts w:ascii="Times New Roman" w:hAnsi="Times New Roman" w:cs="Times New Roman"/>
          <w:color w:val="0D0D0D" w:themeColor="text1" w:themeTint="F2"/>
        </w:rPr>
        <w:t xml:space="preserve"> adottato dalla regione, dalla provincia autonoma o dall'ente territoriale competente. Le </w:t>
      </w:r>
      <w:r w:rsidR="00604226" w:rsidRPr="00C43074">
        <w:rPr>
          <w:rFonts w:ascii="Times New Roman" w:hAnsi="Times New Roman" w:cs="Times New Roman"/>
          <w:color w:val="0D0D0D" w:themeColor="text1" w:themeTint="F2"/>
        </w:rPr>
        <w:t>attività</w:t>
      </w:r>
      <w:r w:rsidRPr="00C43074">
        <w:rPr>
          <w:rFonts w:ascii="Times New Roman" w:hAnsi="Times New Roman" w:cs="Times New Roman"/>
          <w:color w:val="0D0D0D" w:themeColor="text1" w:themeTint="F2"/>
        </w:rPr>
        <w:t xml:space="preserve"> di cui al comma 1 sono effettuate dal concessionario per la riscossione delle entrate dell'ente territoriale interessato. </w:t>
      </w:r>
      <w:r w:rsidRPr="00C43074">
        <w:rPr>
          <w:rFonts w:ascii="Times New Roman" w:hAnsi="Times New Roman" w:cs="Times New Roman"/>
          <w:b/>
          <w:bCs/>
          <w:i/>
          <w:iCs/>
          <w:color w:val="0D0D0D" w:themeColor="text1" w:themeTint="F2"/>
        </w:rPr>
        <w:t>((6))</w:t>
      </w:r>
    </w:p>
    <w:p w14:paraId="3450B26C" w14:textId="77777777" w:rsidR="00AB5123" w:rsidRPr="00C43074" w:rsidRDefault="00AB5123" w:rsidP="00AB5123">
      <w:pPr>
        <w:widowControl w:val="0"/>
        <w:autoSpaceDE w:val="0"/>
        <w:autoSpaceDN w:val="0"/>
        <w:adjustRightInd w:val="0"/>
        <w:jc w:val="both"/>
        <w:rPr>
          <w:rFonts w:ascii="Times New Roman" w:hAnsi="Times New Roman" w:cs="Times New Roman"/>
          <w:color w:val="0D0D0D" w:themeColor="text1" w:themeTint="F2"/>
        </w:rPr>
      </w:pPr>
      <w:r w:rsidRPr="00C43074">
        <w:rPr>
          <w:rFonts w:ascii="Times New Roman" w:hAnsi="Times New Roman" w:cs="Times New Roman"/>
          <w:color w:val="0D0D0D" w:themeColor="text1" w:themeTint="F2"/>
        </w:rPr>
        <w:t>4. Le informazioni richieste dalla Commissione europea sull'esecuzione delle decisioni di cui al comma 1 sono fornite dalle amministrazioni di cui ai commi 2 e 3, d'intesa con la Presidenza del Consiglio dei Ministri - Dipartimento per le politiche europee e per il suo tramite.</w:t>
      </w:r>
    </w:p>
    <w:p w14:paraId="16D9B15A" w14:textId="77777777" w:rsidR="00AB5123" w:rsidRPr="00C43074" w:rsidRDefault="00AB5123" w:rsidP="00AB5123">
      <w:pPr>
        <w:widowControl w:val="0"/>
        <w:autoSpaceDE w:val="0"/>
        <w:autoSpaceDN w:val="0"/>
        <w:adjustRightInd w:val="0"/>
        <w:jc w:val="both"/>
        <w:rPr>
          <w:rFonts w:ascii="Times New Roman" w:hAnsi="Times New Roman" w:cs="Times New Roman"/>
          <w:color w:val="0D0D0D" w:themeColor="text1" w:themeTint="F2"/>
        </w:rPr>
      </w:pPr>
    </w:p>
    <w:p w14:paraId="5A53183B" w14:textId="1FEC14CA" w:rsidR="00AB5123" w:rsidRPr="00C43074" w:rsidRDefault="00AB5123" w:rsidP="00C4307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D0D0D" w:themeColor="text1" w:themeTint="F2"/>
        </w:rPr>
      </w:pPr>
      <w:r w:rsidRPr="00C43074">
        <w:rPr>
          <w:rFonts w:ascii="Times New Roman" w:hAnsi="Times New Roman" w:cs="Times New Roman"/>
          <w:color w:val="0D0D0D" w:themeColor="text1" w:themeTint="F2"/>
        </w:rPr>
        <w:t>Art. 51</w:t>
      </w:r>
      <w:r w:rsidR="002A7A84" w:rsidRPr="00C43074">
        <w:rPr>
          <w:rFonts w:ascii="Times New Roman" w:hAnsi="Times New Roman" w:cs="Times New Roman"/>
          <w:color w:val="0D0D0D" w:themeColor="text1" w:themeTint="F2"/>
        </w:rPr>
        <w:t xml:space="preserve"> </w:t>
      </w:r>
      <w:r w:rsidRPr="00C43074">
        <w:rPr>
          <w:rFonts w:ascii="Times New Roman" w:hAnsi="Times New Roman" w:cs="Times New Roman"/>
          <w:color w:val="0D0D0D" w:themeColor="text1" w:themeTint="F2"/>
        </w:rPr>
        <w:t>Estinzione del diritto alla restituzione dell'aiuto di Stato oggetto di una decisione di recupero per decorso del tempo.</w:t>
      </w:r>
    </w:p>
    <w:p w14:paraId="40D57C9B" w14:textId="77777777" w:rsidR="00AB5123" w:rsidRPr="00C43074" w:rsidRDefault="00AB5123" w:rsidP="00AB5123">
      <w:pPr>
        <w:widowControl w:val="0"/>
        <w:autoSpaceDE w:val="0"/>
        <w:autoSpaceDN w:val="0"/>
        <w:adjustRightInd w:val="0"/>
        <w:jc w:val="both"/>
        <w:rPr>
          <w:rFonts w:ascii="Times New Roman" w:hAnsi="Times New Roman" w:cs="Times New Roman"/>
          <w:color w:val="0D0D0D" w:themeColor="text1" w:themeTint="F2"/>
        </w:rPr>
      </w:pPr>
    </w:p>
    <w:p w14:paraId="584D9AA0" w14:textId="2605E445" w:rsidR="00AB5123" w:rsidRPr="00C43074" w:rsidRDefault="00AB5123" w:rsidP="00AB5123">
      <w:pPr>
        <w:widowControl w:val="0"/>
        <w:autoSpaceDE w:val="0"/>
        <w:autoSpaceDN w:val="0"/>
        <w:adjustRightInd w:val="0"/>
        <w:jc w:val="both"/>
        <w:rPr>
          <w:rFonts w:ascii="Times New Roman" w:hAnsi="Times New Roman" w:cs="Times New Roman"/>
          <w:color w:val="0D0D0D" w:themeColor="text1" w:themeTint="F2"/>
        </w:rPr>
      </w:pPr>
      <w:r w:rsidRPr="00C43074">
        <w:rPr>
          <w:rFonts w:ascii="Times New Roman" w:hAnsi="Times New Roman" w:cs="Times New Roman"/>
          <w:color w:val="0D0D0D" w:themeColor="text1" w:themeTint="F2"/>
        </w:rPr>
        <w:t xml:space="preserve">1. Indipendentemente dalla forma di concessione dell'aiuto di Stato, il diritto alla restituzione dell'aiuto oggetto di una decisione di recupero sussiste fino a che vige l'obbligo di recupero ai sensi del </w:t>
      </w:r>
      <w:r w:rsidRPr="00C43074">
        <w:rPr>
          <w:rFonts w:ascii="Times New Roman" w:hAnsi="Times New Roman" w:cs="Times New Roman"/>
          <w:b/>
          <w:bCs/>
          <w:i/>
          <w:iCs/>
          <w:color w:val="0D0D0D" w:themeColor="text1" w:themeTint="F2"/>
        </w:rPr>
        <w:t>((regolamento (UE) 2015/1589 del Consiglio, del 13 luglio 2015)</w:t>
      </w:r>
      <w:proofErr w:type="gramStart"/>
      <w:r w:rsidRPr="00C43074">
        <w:rPr>
          <w:rFonts w:ascii="Times New Roman" w:hAnsi="Times New Roman" w:cs="Times New Roman"/>
          <w:b/>
          <w:bCs/>
          <w:i/>
          <w:iCs/>
          <w:color w:val="0D0D0D" w:themeColor="text1" w:themeTint="F2"/>
        </w:rPr>
        <w:t>)</w:t>
      </w:r>
      <w:r w:rsidRPr="00C43074">
        <w:rPr>
          <w:rFonts w:ascii="Times New Roman" w:hAnsi="Times New Roman" w:cs="Times New Roman"/>
          <w:color w:val="0D0D0D" w:themeColor="text1" w:themeTint="F2"/>
        </w:rPr>
        <w:t>.</w:t>
      </w:r>
      <w:r w:rsidRPr="00C43074">
        <w:rPr>
          <w:rFonts w:ascii="Times New Roman" w:hAnsi="Times New Roman" w:cs="Times New Roman"/>
          <w:b/>
          <w:bCs/>
          <w:i/>
          <w:iCs/>
          <w:color w:val="0D0D0D" w:themeColor="text1" w:themeTint="F2"/>
        </w:rPr>
        <w:t>(</w:t>
      </w:r>
      <w:proofErr w:type="gramEnd"/>
      <w:r w:rsidRPr="00C43074">
        <w:rPr>
          <w:rFonts w:ascii="Times New Roman" w:hAnsi="Times New Roman" w:cs="Times New Roman"/>
          <w:b/>
          <w:bCs/>
          <w:i/>
          <w:iCs/>
          <w:color w:val="0D0D0D" w:themeColor="text1" w:themeTint="F2"/>
        </w:rPr>
        <w:t>(6))</w:t>
      </w:r>
    </w:p>
    <w:p w14:paraId="3431CE48" w14:textId="77777777" w:rsidR="00AB5123" w:rsidRPr="00C43074" w:rsidRDefault="00AB5123" w:rsidP="00AB5123">
      <w:pPr>
        <w:widowControl w:val="0"/>
        <w:autoSpaceDE w:val="0"/>
        <w:autoSpaceDN w:val="0"/>
        <w:adjustRightInd w:val="0"/>
        <w:jc w:val="both"/>
        <w:rPr>
          <w:rFonts w:ascii="Times New Roman" w:hAnsi="Times New Roman" w:cs="Times New Roman"/>
          <w:color w:val="0D0D0D" w:themeColor="text1" w:themeTint="F2"/>
        </w:rPr>
      </w:pPr>
    </w:p>
    <w:p w14:paraId="0C875054" w14:textId="3834AB79" w:rsidR="00AB5123" w:rsidRPr="00C43074" w:rsidRDefault="00AB5123" w:rsidP="00C4307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D0D0D" w:themeColor="text1" w:themeTint="F2"/>
        </w:rPr>
      </w:pPr>
      <w:r w:rsidRPr="00C43074">
        <w:rPr>
          <w:rFonts w:ascii="Times New Roman" w:hAnsi="Times New Roman" w:cs="Times New Roman"/>
          <w:color w:val="0D0D0D" w:themeColor="text1" w:themeTint="F2"/>
        </w:rPr>
        <w:t>Art. 52</w:t>
      </w:r>
      <w:r w:rsidR="002A7A84" w:rsidRPr="00C43074">
        <w:rPr>
          <w:rFonts w:ascii="Times New Roman" w:hAnsi="Times New Roman" w:cs="Times New Roman"/>
          <w:color w:val="0D0D0D" w:themeColor="text1" w:themeTint="F2"/>
        </w:rPr>
        <w:t xml:space="preserve"> </w:t>
      </w:r>
      <w:r w:rsidRPr="00C43074">
        <w:rPr>
          <w:rFonts w:ascii="Times New Roman" w:hAnsi="Times New Roman" w:cs="Times New Roman"/>
          <w:color w:val="0D0D0D" w:themeColor="text1" w:themeTint="F2"/>
        </w:rPr>
        <w:t>(Registro nazionale degli aiuti di Stato).</w:t>
      </w:r>
    </w:p>
    <w:p w14:paraId="57A31267" w14:textId="77777777" w:rsidR="002A7A84" w:rsidRPr="00C43074" w:rsidRDefault="002A7A84" w:rsidP="00AB5123">
      <w:pPr>
        <w:widowControl w:val="0"/>
        <w:autoSpaceDE w:val="0"/>
        <w:autoSpaceDN w:val="0"/>
        <w:adjustRightInd w:val="0"/>
        <w:jc w:val="both"/>
        <w:rPr>
          <w:rFonts w:ascii="Times New Roman" w:hAnsi="Times New Roman" w:cs="Times New Roman"/>
        </w:rPr>
      </w:pPr>
    </w:p>
    <w:p w14:paraId="3E214F0D" w14:textId="21569E99"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 xml:space="preserve">1. Al fine di garantire il rispetto dei divieti di cumulo e degli obblighi di trasparenza e di </w:t>
      </w:r>
      <w:r w:rsidR="00CD6B44" w:rsidRPr="00C43074">
        <w:rPr>
          <w:rFonts w:ascii="Times New Roman" w:hAnsi="Times New Roman" w:cs="Times New Roman"/>
          <w:color w:val="262626"/>
        </w:rPr>
        <w:t>pubblicità</w:t>
      </w:r>
      <w:r w:rsidRPr="00C43074">
        <w:rPr>
          <w:rFonts w:ascii="Times New Roman" w:hAnsi="Times New Roman" w:cs="Times New Roman"/>
          <w:color w:val="262626"/>
        </w:rPr>
        <w:t xml:space="preserve"> previsti dalla normativa europea e nazionale in materia di aiuti di Stato, i soggetti pubblici o privati che concedono ovvero gestiscono i predetti aiuti trasmettono le relative informazioni alla banca di dati istituita presso il Ministero dello sviluppo economico ai sensi dell'articolo 14, comma 2, della legge 5 marzo 2001, n. 57, che assume la denominazione di "Registro nazionale degli aiuti di Stato".</w:t>
      </w:r>
    </w:p>
    <w:p w14:paraId="1EE289D4" w14:textId="77777777"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2. Il Registro di cui al comma 1 contiene, in particolare, le informazioni concernenti:</w:t>
      </w:r>
    </w:p>
    <w:p w14:paraId="73CE5744" w14:textId="77777777"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a) gli aiuti di Stato di cui all'articolo 107 del Trattato sul funzionamento dell'Unione europea, ivi compresi gli aiuti in esenzione dalla notifica;</w:t>
      </w:r>
    </w:p>
    <w:p w14:paraId="4DF6AFF5" w14:textId="6FEF4DA1"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 xml:space="preserve">b) gli aiuti de minimis come definiti dal regolamento (CE) n. 1998/2006 della Commissione, del 15 dicembre 2006, e dal regolamento (UE) n. 1407/2013 della Commissione, del 18 dicembre 2013, </w:t>
      </w:r>
      <w:r w:rsidR="00604226" w:rsidRPr="00C43074">
        <w:rPr>
          <w:rFonts w:ascii="Times New Roman" w:hAnsi="Times New Roman" w:cs="Times New Roman"/>
          <w:color w:val="262626"/>
        </w:rPr>
        <w:t>nonché</w:t>
      </w:r>
      <w:r w:rsidRPr="00C43074">
        <w:rPr>
          <w:rFonts w:ascii="Times New Roman" w:hAnsi="Times New Roman" w:cs="Times New Roman"/>
          <w:color w:val="262626"/>
        </w:rPr>
        <w:t>' dalle disposizioni dell'Unione europea che saranno successivamente adottate nella medesima materia;</w:t>
      </w:r>
    </w:p>
    <w:p w14:paraId="0BC92558" w14:textId="77777777"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c) gli aiuti concessi a titolo di compensazione per i servizi di interesse economico generale, ivi compresi gli aiuti de minimis ai sensi del regolamento (UE) n. 360/2012 della Commissione, del 25 aprile 2012;</w:t>
      </w:r>
    </w:p>
    <w:p w14:paraId="3EAA648E" w14:textId="444436C1"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d) l'elenco dei soggetti tenuti alla restituzione degli aiuti incompatibili dei quali la Commissione europea abbia ordinato il recupero ai sensi dell'</w:t>
      </w:r>
      <w:r w:rsidRPr="00C43074">
        <w:rPr>
          <w:rFonts w:ascii="Times New Roman" w:hAnsi="Times New Roman" w:cs="Times New Roman"/>
          <w:b/>
          <w:bCs/>
          <w:i/>
          <w:iCs/>
          <w:color w:val="262626"/>
        </w:rPr>
        <w:t>((articolo 16 del regolamento (UE) 2015/1589 del Consiglio, del 13 luglio 2015))</w:t>
      </w:r>
      <w:r w:rsidRPr="00C43074">
        <w:rPr>
          <w:rFonts w:ascii="Times New Roman" w:hAnsi="Times New Roman" w:cs="Times New Roman"/>
          <w:color w:val="262626"/>
        </w:rPr>
        <w:t>.</w:t>
      </w:r>
      <w:r w:rsidR="00C43074">
        <w:rPr>
          <w:rFonts w:ascii="Times New Roman" w:hAnsi="Times New Roman" w:cs="Times New Roman"/>
          <w:color w:val="262626"/>
        </w:rPr>
        <w:t xml:space="preserve"> </w:t>
      </w:r>
      <w:r w:rsidRPr="00C43074">
        <w:rPr>
          <w:rFonts w:ascii="Times New Roman" w:hAnsi="Times New Roman" w:cs="Times New Roman"/>
          <w:b/>
          <w:bCs/>
          <w:i/>
          <w:iCs/>
          <w:color w:val="262626"/>
        </w:rPr>
        <w:t>((6))</w:t>
      </w:r>
    </w:p>
    <w:p w14:paraId="29E06F48" w14:textId="3E172065"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 xml:space="preserve">3. I soggetti di cui al comma 1 sono tenuti ad avvalersi del Registro di cui al medesimo comma 1 al fine di espletare le verifiche propedeutiche alla concessione o all'erogazione degli aiuti di Stato e degli aiuti de minimis, comprese quelle relative al rispetto dei massimali di aiuto stabiliti dalle norme europee e dei divieti di cui all'articolo 46 della presente legge, </w:t>
      </w:r>
      <w:r w:rsidR="00CD6B44" w:rsidRPr="00C43074">
        <w:rPr>
          <w:rFonts w:ascii="Times New Roman" w:hAnsi="Times New Roman" w:cs="Times New Roman"/>
          <w:color w:val="262626"/>
        </w:rPr>
        <w:t>nonché</w:t>
      </w:r>
      <w:r w:rsidRPr="00C43074">
        <w:rPr>
          <w:rFonts w:ascii="Times New Roman" w:hAnsi="Times New Roman" w:cs="Times New Roman"/>
          <w:color w:val="262626"/>
        </w:rPr>
        <w:t xml:space="preserve"> al fine di consentire il costante aggiornamento dei dati relativi ai medesimi aiuti anche attraverso l'inserimento delle informazioni relative alle vicende modificative degli stessi.</w:t>
      </w:r>
    </w:p>
    <w:p w14:paraId="2219F2E0" w14:textId="77777777"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4. Le informazioni relative agli aiuti di cui al comma 2, lettere a), b) e c), sono conservate e rese accessibili senza restrizioni, fatte salve le esigenze di tutela del segreto industriale, per dieci anni dalla data di concessione dell'aiuto, salvi i maggiori termini connessi all'esistenza di contenziosi o di procedimenti di altra natura; le informazioni relative agli aiuti di cui al comma 2, lettera d), sono conservate e rese accessibili, senza restrizioni, fino alla data dell'effettiva restituzione dell'aiuto.</w:t>
      </w:r>
    </w:p>
    <w:p w14:paraId="58874D6C" w14:textId="35A286A8"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 xml:space="preserve">5. Il monitoraggio delle informazioni relative agli aiuti di Stato nei settori agricolo e forestale, ivi compresi gli aiuti nelle zone rurali, e della pesca e acquacoltura continua a essere disciplinato dalla normativa europea di riferimento ed </w:t>
      </w:r>
      <w:r w:rsidR="00CD6B44" w:rsidRPr="00C43074">
        <w:rPr>
          <w:rFonts w:ascii="Times New Roman" w:hAnsi="Times New Roman" w:cs="Times New Roman"/>
          <w:color w:val="262626"/>
        </w:rPr>
        <w:t>è</w:t>
      </w:r>
      <w:r w:rsidRPr="00C43074">
        <w:rPr>
          <w:rFonts w:ascii="Times New Roman" w:hAnsi="Times New Roman" w:cs="Times New Roman"/>
          <w:color w:val="262626"/>
        </w:rPr>
        <w:t xml:space="preserve"> assicurato attraverso la piena integrazione e </w:t>
      </w:r>
      <w:r w:rsidR="00CD6B44" w:rsidRPr="00C43074">
        <w:rPr>
          <w:rFonts w:ascii="Times New Roman" w:hAnsi="Times New Roman" w:cs="Times New Roman"/>
          <w:color w:val="262626"/>
        </w:rPr>
        <w:t>interoperabilità</w:t>
      </w:r>
      <w:r w:rsidRPr="00C43074">
        <w:rPr>
          <w:rFonts w:ascii="Times New Roman" w:hAnsi="Times New Roman" w:cs="Times New Roman"/>
          <w:color w:val="262626"/>
        </w:rPr>
        <w:t xml:space="preserve"> del Registro di cui al comma 1 con i registri </w:t>
      </w:r>
      <w:r w:rsidR="00CD6B44" w:rsidRPr="00C43074">
        <w:rPr>
          <w:rFonts w:ascii="Times New Roman" w:hAnsi="Times New Roman" w:cs="Times New Roman"/>
          <w:color w:val="262626"/>
        </w:rPr>
        <w:t>già</w:t>
      </w:r>
      <w:r w:rsidRPr="00C43074">
        <w:rPr>
          <w:rFonts w:ascii="Times New Roman" w:hAnsi="Times New Roman" w:cs="Times New Roman"/>
          <w:color w:val="262626"/>
        </w:rPr>
        <w:t xml:space="preserve"> esistenti per i settori dell'agricoltura e della pesca.</w:t>
      </w:r>
    </w:p>
    <w:p w14:paraId="59B1FE1A" w14:textId="1726D1C6"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lastRenderedPageBreak/>
        <w:t xml:space="preserve">6. Con regolamento adottato con decreto del Ministro dello sviluppo economico, di concerto con i Ministri dell'economia e delle finanze e delle politiche agricole alimentari e forestali, ai sensi dell'articolo 17, comma 3, della legge 23 agosto 1988, n. 400, entro quattro mesi dalla data di entrata in vigore del presente articolo, sentita la Conferenza unificata di cui all'articolo 8 del decreto legislativo 28 agosto 1997, n. 281, e successive modificazioni, </w:t>
      </w:r>
      <w:proofErr w:type="spellStart"/>
      <w:r w:rsidRPr="00C43074">
        <w:rPr>
          <w:rFonts w:ascii="Times New Roman" w:hAnsi="Times New Roman" w:cs="Times New Roman"/>
          <w:color w:val="262626"/>
        </w:rPr>
        <w:t>e'</w:t>
      </w:r>
      <w:proofErr w:type="spellEnd"/>
      <w:r w:rsidRPr="00C43074">
        <w:rPr>
          <w:rFonts w:ascii="Times New Roman" w:hAnsi="Times New Roman" w:cs="Times New Roman"/>
          <w:color w:val="262626"/>
        </w:rPr>
        <w:t xml:space="preserve"> adottata la disciplina per il funzionamento del Registro di cui al comma 1 del presente articolo, con la definizione delle </w:t>
      </w:r>
      <w:r w:rsidR="00CD6B44" w:rsidRPr="00C43074">
        <w:rPr>
          <w:rFonts w:ascii="Times New Roman" w:hAnsi="Times New Roman" w:cs="Times New Roman"/>
          <w:color w:val="262626"/>
        </w:rPr>
        <w:t>modalità</w:t>
      </w:r>
      <w:r w:rsidRPr="00C43074">
        <w:rPr>
          <w:rFonts w:ascii="Times New Roman" w:hAnsi="Times New Roman" w:cs="Times New Roman"/>
          <w:color w:val="262626"/>
        </w:rPr>
        <w:t xml:space="preserve"> operative per la raccolta, la gestione e il controllo dei dati e delle informazioni relativi agli aiuti di cui al comma 2, compresi i criteri per l'eventuale </w:t>
      </w:r>
      <w:r w:rsidR="00CD6B44" w:rsidRPr="00C43074">
        <w:rPr>
          <w:rFonts w:ascii="Times New Roman" w:hAnsi="Times New Roman" w:cs="Times New Roman"/>
          <w:color w:val="262626"/>
        </w:rPr>
        <w:t>interoperabilità</w:t>
      </w:r>
      <w:r w:rsidRPr="00C43074">
        <w:rPr>
          <w:rFonts w:ascii="Times New Roman" w:hAnsi="Times New Roman" w:cs="Times New Roman"/>
          <w:color w:val="262626"/>
        </w:rPr>
        <w:t xml:space="preserve"> con le banche di dati esistenti in materia di agevolazioni pubbliche alle imprese. Il predetto regolamento individua </w:t>
      </w:r>
      <w:r w:rsidR="00CD6B44" w:rsidRPr="00C43074">
        <w:rPr>
          <w:rFonts w:ascii="Times New Roman" w:hAnsi="Times New Roman" w:cs="Times New Roman"/>
          <w:color w:val="262626"/>
        </w:rPr>
        <w:t>altresì</w:t>
      </w:r>
      <w:r w:rsidRPr="00C43074">
        <w:rPr>
          <w:rFonts w:ascii="Times New Roman" w:hAnsi="Times New Roman" w:cs="Times New Roman"/>
          <w:color w:val="262626"/>
        </w:rPr>
        <w:t xml:space="preserve">, in </w:t>
      </w:r>
      <w:r w:rsidR="00CD6B44" w:rsidRPr="00C43074">
        <w:rPr>
          <w:rFonts w:ascii="Times New Roman" w:hAnsi="Times New Roman" w:cs="Times New Roman"/>
          <w:color w:val="262626"/>
        </w:rPr>
        <w:t>conformità</w:t>
      </w:r>
      <w:r w:rsidRPr="00C43074">
        <w:rPr>
          <w:rFonts w:ascii="Times New Roman" w:hAnsi="Times New Roman" w:cs="Times New Roman"/>
          <w:color w:val="262626"/>
        </w:rPr>
        <w:t xml:space="preserve"> con le pertinenti norme europee in materia di aiuti di Stato, i contenuti specifici degli obblighi ai fini dei controlli di cui al comma 3, </w:t>
      </w:r>
      <w:r w:rsidR="00CD6B44" w:rsidRPr="00C43074">
        <w:rPr>
          <w:rFonts w:ascii="Times New Roman" w:hAnsi="Times New Roman" w:cs="Times New Roman"/>
          <w:color w:val="262626"/>
        </w:rPr>
        <w:t>nonché</w:t>
      </w:r>
      <w:r w:rsidRPr="00C43074">
        <w:rPr>
          <w:rFonts w:ascii="Times New Roman" w:hAnsi="Times New Roman" w:cs="Times New Roman"/>
          <w:color w:val="262626"/>
        </w:rPr>
        <w:t xml:space="preserve">' la data a decorrere dalla quale il controllo relativo agli aiuti de minimis di cui al comma 2 </w:t>
      </w:r>
      <w:r w:rsidR="00CD6B44" w:rsidRPr="00C43074">
        <w:rPr>
          <w:rFonts w:ascii="Times New Roman" w:hAnsi="Times New Roman" w:cs="Times New Roman"/>
          <w:color w:val="262626"/>
        </w:rPr>
        <w:t>già</w:t>
      </w:r>
      <w:r w:rsidRPr="00C43074">
        <w:rPr>
          <w:rFonts w:ascii="Times New Roman" w:hAnsi="Times New Roman" w:cs="Times New Roman"/>
          <w:color w:val="262626"/>
        </w:rPr>
        <w:t xml:space="preserve"> concessi avviene esclusivamente tramite il medesimo Registro, nel rispetto dei termini stabiliti dall'articolo 6, paragrafo 2, del citato regolamento (UE) n. 1407/2013. Fino alla data di entrata in vigore del regolamento di cui al primo periodo, si applicano le </w:t>
      </w:r>
      <w:r w:rsidR="00CD6B44" w:rsidRPr="00C43074">
        <w:rPr>
          <w:rFonts w:ascii="Times New Roman" w:hAnsi="Times New Roman" w:cs="Times New Roman"/>
          <w:color w:val="262626"/>
        </w:rPr>
        <w:t>modalità</w:t>
      </w:r>
      <w:r w:rsidRPr="00C43074">
        <w:rPr>
          <w:rFonts w:ascii="Times New Roman" w:hAnsi="Times New Roman" w:cs="Times New Roman"/>
          <w:color w:val="262626"/>
        </w:rPr>
        <w:t xml:space="preserve"> di trasmissione delle informazioni relative agli aiuti alle imprese, stabilite ai sensi dell'articolo 14, comma 2, della legge 5 marzo 2001, n. 57.</w:t>
      </w:r>
    </w:p>
    <w:p w14:paraId="1C6E0B6E" w14:textId="673A4482"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 xml:space="preserve">7. Decorsi sessanta giorni dalla data di entrata in vigore del regolamento di cui al comma 6, la trasmissione delle informazioni al Registro di cui al comma 1 e, a decorrere dal 1º gennaio 2017, l'adempimento degli obblighi di interrogazione del Registro medesimo costituiscono condizione legale di efficacia dei provvedimenti che dispongono concessioni ed erogazioni degli aiuti di cui al comma 2. I provvedimenti di concessione e di erogazione di detti aiuti indicano espressamente l'avvenuto inserimento delle informazioni nel Registro e l'avvenuta interrogazione dello stesso. L'inadempimento degli obblighi di cui ai commi 1 e 3 </w:t>
      </w:r>
      <w:r w:rsidR="00CD6B44" w:rsidRPr="00C43074">
        <w:rPr>
          <w:rFonts w:ascii="Times New Roman" w:hAnsi="Times New Roman" w:cs="Times New Roman"/>
          <w:color w:val="262626"/>
        </w:rPr>
        <w:t>nonché</w:t>
      </w:r>
      <w:r w:rsidRPr="00C43074">
        <w:rPr>
          <w:rFonts w:ascii="Times New Roman" w:hAnsi="Times New Roman" w:cs="Times New Roman"/>
          <w:color w:val="262626"/>
        </w:rPr>
        <w:t xml:space="preserve"> al secondo periodo del presente comma </w:t>
      </w:r>
      <w:r w:rsidR="00CD6B44" w:rsidRPr="00C43074">
        <w:rPr>
          <w:rFonts w:ascii="Times New Roman" w:hAnsi="Times New Roman" w:cs="Times New Roman"/>
          <w:color w:val="262626"/>
        </w:rPr>
        <w:t>è</w:t>
      </w:r>
      <w:r w:rsidRPr="00C43074">
        <w:rPr>
          <w:rFonts w:ascii="Times New Roman" w:hAnsi="Times New Roman" w:cs="Times New Roman"/>
          <w:color w:val="262626"/>
        </w:rPr>
        <w:t xml:space="preserve"> rilevato, anche d'ufficio, dai soggetti di cui al comma 1 e comporta la </w:t>
      </w:r>
      <w:r w:rsidR="00CD6B44" w:rsidRPr="00C43074">
        <w:rPr>
          <w:rFonts w:ascii="Times New Roman" w:hAnsi="Times New Roman" w:cs="Times New Roman"/>
          <w:color w:val="262626"/>
        </w:rPr>
        <w:t>responsabilità</w:t>
      </w:r>
      <w:r w:rsidRPr="00C43074">
        <w:rPr>
          <w:rFonts w:ascii="Times New Roman" w:hAnsi="Times New Roman" w:cs="Times New Roman"/>
          <w:color w:val="262626"/>
        </w:rPr>
        <w:t xml:space="preserve"> patrimoniale del responsabile della concessione o dell'erogazione degli aiuti. L'inadempimento </w:t>
      </w:r>
      <w:proofErr w:type="spellStart"/>
      <w:r w:rsidRPr="00C43074">
        <w:rPr>
          <w:rFonts w:ascii="Times New Roman" w:hAnsi="Times New Roman" w:cs="Times New Roman"/>
          <w:color w:val="262626"/>
        </w:rPr>
        <w:t>e'</w:t>
      </w:r>
      <w:proofErr w:type="spellEnd"/>
      <w:r w:rsidRPr="00C43074">
        <w:rPr>
          <w:rFonts w:ascii="Times New Roman" w:hAnsi="Times New Roman" w:cs="Times New Roman"/>
          <w:color w:val="262626"/>
        </w:rPr>
        <w:t xml:space="preserve"> rilevabile anche dall'impresa beneficiaria ai fini del risarcimento del danno.</w:t>
      </w:r>
    </w:p>
    <w:p w14:paraId="2E6F690B" w14:textId="77777777" w:rsidR="00AB5123" w:rsidRPr="00C43074" w:rsidRDefault="00AB5123" w:rsidP="00AB5123">
      <w:pPr>
        <w:widowControl w:val="0"/>
        <w:autoSpaceDE w:val="0"/>
        <w:autoSpaceDN w:val="0"/>
        <w:adjustRightInd w:val="0"/>
        <w:jc w:val="both"/>
        <w:rPr>
          <w:rFonts w:ascii="Times New Roman" w:hAnsi="Times New Roman" w:cs="Times New Roman"/>
        </w:rPr>
      </w:pPr>
      <w:r w:rsidRPr="00C43074">
        <w:rPr>
          <w:rFonts w:ascii="Times New Roman" w:hAnsi="Times New Roman" w:cs="Times New Roman"/>
          <w:color w:val="262626"/>
        </w:rPr>
        <w:t>----------</w:t>
      </w:r>
    </w:p>
    <w:p w14:paraId="031D8718" w14:textId="77777777" w:rsidR="00AB5123" w:rsidRPr="00C43074" w:rsidRDefault="00AB5123" w:rsidP="00AB5123">
      <w:pPr>
        <w:widowControl w:val="0"/>
        <w:autoSpaceDE w:val="0"/>
        <w:autoSpaceDN w:val="0"/>
        <w:adjustRightInd w:val="0"/>
        <w:jc w:val="both"/>
        <w:rPr>
          <w:rFonts w:ascii="Times New Roman" w:hAnsi="Times New Roman" w:cs="Times New Roman"/>
          <w:b/>
          <w:i/>
        </w:rPr>
      </w:pPr>
      <w:r w:rsidRPr="00C43074">
        <w:rPr>
          <w:rFonts w:ascii="Times New Roman" w:hAnsi="Times New Roman" w:cs="Times New Roman"/>
          <w:b/>
          <w:i/>
          <w:color w:val="262626"/>
        </w:rPr>
        <w:t>AGGIORNAMENTO (6)</w:t>
      </w:r>
    </w:p>
    <w:p w14:paraId="1ED44AC2" w14:textId="77777777" w:rsidR="00AB5123" w:rsidRPr="00C43074" w:rsidRDefault="00AB5123" w:rsidP="00AB5123">
      <w:pPr>
        <w:widowControl w:val="0"/>
        <w:autoSpaceDE w:val="0"/>
        <w:autoSpaceDN w:val="0"/>
        <w:adjustRightInd w:val="0"/>
        <w:jc w:val="both"/>
        <w:rPr>
          <w:rFonts w:ascii="Times New Roman" w:hAnsi="Times New Roman" w:cs="Times New Roman"/>
          <w:b/>
          <w:i/>
        </w:rPr>
      </w:pPr>
      <w:r w:rsidRPr="00C43074">
        <w:rPr>
          <w:rFonts w:ascii="Times New Roman" w:hAnsi="Times New Roman" w:cs="Times New Roman"/>
          <w:b/>
          <w:i/>
          <w:color w:val="262626"/>
        </w:rPr>
        <w:t>La L. 7 luglio 2016, n. 122 ha disposto (con l'art. 35, comma 4) che la presente modifica si applica alle decisioni di recupero notificate a decorrere dal 1° gennaio 2015.</w:t>
      </w:r>
    </w:p>
    <w:p w14:paraId="5144C04E" w14:textId="77777777" w:rsidR="00F70EE9" w:rsidRPr="00C43074" w:rsidRDefault="00F70EE9" w:rsidP="00AB5123">
      <w:pPr>
        <w:jc w:val="both"/>
        <w:rPr>
          <w:rFonts w:ascii="Times New Roman" w:hAnsi="Times New Roman" w:cs="Times New Roman"/>
          <w:b/>
          <w:i/>
        </w:rPr>
      </w:pPr>
    </w:p>
    <w:p w14:paraId="55925A49" w14:textId="77777777" w:rsidR="00AB5123" w:rsidRPr="00C43074" w:rsidRDefault="00AB5123" w:rsidP="00AB5123">
      <w:pPr>
        <w:jc w:val="both"/>
        <w:rPr>
          <w:rFonts w:ascii="Times New Roman" w:hAnsi="Times New Roman" w:cs="Times New Roman"/>
        </w:rPr>
      </w:pPr>
      <w:bookmarkStart w:id="0" w:name="_GoBack"/>
      <w:bookmarkEnd w:id="0"/>
    </w:p>
    <w:sectPr w:rsidR="00AB5123" w:rsidRPr="00C43074" w:rsidSect="0048631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E9"/>
    <w:rsid w:val="00122E0C"/>
    <w:rsid w:val="002A7A84"/>
    <w:rsid w:val="0048631D"/>
    <w:rsid w:val="00604226"/>
    <w:rsid w:val="00AB5123"/>
    <w:rsid w:val="00BB272E"/>
    <w:rsid w:val="00BF7E24"/>
    <w:rsid w:val="00C43074"/>
    <w:rsid w:val="00CD6B44"/>
    <w:rsid w:val="00D225B3"/>
    <w:rsid w:val="00E55C55"/>
    <w:rsid w:val="00F70E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9F1B2"/>
  <w14:defaultImageDpi w14:val="300"/>
  <w15:docId w15:val="{83A2DA53-DEF5-489D-879F-281604A1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1624</Words>
  <Characters>9257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Frascarelli</cp:lastModifiedBy>
  <cp:revision>2</cp:revision>
  <dcterms:created xsi:type="dcterms:W3CDTF">2016-10-17T10:44:00Z</dcterms:created>
  <dcterms:modified xsi:type="dcterms:W3CDTF">2016-10-17T10:44:00Z</dcterms:modified>
</cp:coreProperties>
</file>