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7"/>
          <w:szCs w:val="27"/>
          <w:lang w:eastAsia="it-IT"/>
        </w:rPr>
        <w:t>Decreto Legislativo 6 ottobre 2004, n. 251</w:t>
      </w:r>
    </w:p>
    <w:p w:rsidR="000644BE" w:rsidRPr="000644BE" w:rsidRDefault="000644BE" w:rsidP="000644B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t-IT"/>
        </w:rPr>
      </w:pPr>
      <w:r w:rsidRPr="000644BE">
        <w:rPr>
          <w:rFonts w:ascii="Times New Roman" w:eastAsia="Times New Roman" w:hAnsi="Times New Roman" w:cs="Times New Roman"/>
          <w:b/>
          <w:bCs/>
          <w:sz w:val="27"/>
          <w:szCs w:val="27"/>
          <w:lang w:eastAsia="it-IT"/>
        </w:rPr>
        <w:t>"Disposizioni correttive del decreto legislativo 10 settembre 2003, n. 276, in materia di occupazione e mercato del lavoro"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br/>
        <w:t xml:space="preserve">pubblicato nella </w:t>
      </w:r>
      <w:r w:rsidRPr="000644BE">
        <w:rPr>
          <w:rFonts w:ascii="Times New Roman" w:eastAsia="Times New Roman" w:hAnsi="Times New Roman" w:cs="Times New Roman"/>
          <w:i/>
          <w:iCs/>
          <w:sz w:val="24"/>
          <w:szCs w:val="24"/>
          <w:lang w:eastAsia="it-IT"/>
        </w:rPr>
        <w:t>Gazzetta Ufficiale</w:t>
      </w:r>
      <w:r w:rsidRPr="000644BE">
        <w:rPr>
          <w:rFonts w:ascii="Times New Roman" w:eastAsia="Times New Roman" w:hAnsi="Times New Roman" w:cs="Times New Roman"/>
          <w:sz w:val="24"/>
          <w:szCs w:val="24"/>
          <w:lang w:eastAsia="it-IT"/>
        </w:rPr>
        <w:t xml:space="preserve"> n. 239 del 11 ottobre 2004 </w:t>
      </w:r>
    </w:p>
    <w:p w:rsidR="000644BE" w:rsidRPr="000644BE" w:rsidRDefault="000644BE" w:rsidP="000644BE">
      <w:pPr>
        <w:spacing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pict>
          <v:rect id="_x0000_i1025" style="width:192.75pt;height:1.5pt" o:hrpct="400" o:hralign="center" o:hrstd="t" o:hr="t" fillcolor="#a0a0a0" stroked="f"/>
        </w:pic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br/>
        <w:t>IL PRESIDENTE DELLA REPUBBLICA</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Visti gli articoli 76 e 87 della Costituzione;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Visti la legge 14 febbraio 2003, n. 30, ed in particolare l'articolo 7, ai sensi del quale entro ventiquattro mesi dalla data di entrata in vigore dei decreti legislativi emanati in attuazione delle deleghe di cui alla legge stessa, il Governo può adottare eventuali disposizioni modificative e correttive con le medesime modalità e con il rispetto dei medesimi criteri e principi direttivi;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Visto il decreto legislativo 10 settembre 2003, n. 276;</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Vista la preliminare deliberazione del Consiglio dei Ministri, adottata nella riunione del 3 giugno 2004;</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Sentite le associazioni sindacali comparativamente più rappresentative dei datori e prestatori di lavoro;</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Acquisito il parere della Conferenza unificata, di cui all'articolo 8 del decreto legislativo 28 agosto 1997, n. 281, espresso nella seduta del 1° luglio 2004;</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Acquisiti i pareri delle competenti Commissioni della Camera dei deputati e del Senato della Repubblica;</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Sentito il Ministro per le pari opportunità;</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Vista la deliberazione del Consiglio dei Ministri, adottata nella riunione del 3 settembre 2004;</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Sulla proposta del Ministro del lavoro e delle politiche sociali, di concerto con i Ministri per la funzione pubblica, dell'istruzione, dell'università e della ricerca, per gli affari regionali, dell'economia e delle finanze e della giustizia;</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E m a n a</w:t>
      </w:r>
      <w:r w:rsidRPr="000644BE">
        <w:rPr>
          <w:rFonts w:ascii="Times New Roman" w:eastAsia="Times New Roman" w:hAnsi="Times New Roman" w:cs="Times New Roman"/>
          <w:sz w:val="24"/>
          <w:szCs w:val="24"/>
          <w:lang w:eastAsia="it-IT"/>
        </w:rPr>
        <w:br/>
        <w:t>il seguente decreto legislativo: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1. All'articolo 5, comma 2, lettera </w:t>
      </w:r>
      <w:r w:rsidRPr="000644BE">
        <w:rPr>
          <w:rFonts w:ascii="Times New Roman" w:eastAsia="Times New Roman" w:hAnsi="Times New Roman" w:cs="Times New Roman"/>
          <w:i/>
          <w:iCs/>
          <w:sz w:val="24"/>
          <w:szCs w:val="24"/>
          <w:lang w:eastAsia="it-IT"/>
        </w:rPr>
        <w:t>c)</w:t>
      </w:r>
      <w:r w:rsidRPr="000644BE">
        <w:rPr>
          <w:rFonts w:ascii="Times New Roman" w:eastAsia="Times New Roman" w:hAnsi="Times New Roman" w:cs="Times New Roman"/>
          <w:sz w:val="24"/>
          <w:szCs w:val="24"/>
          <w:lang w:eastAsia="it-IT"/>
        </w:rPr>
        <w:t xml:space="preserve">, del decreto legislativo 10 settembre 2003, n. 276, di seguito denominato: «decreto legislativo», dopo le parole: «fideiussione bancaria o assicurativa» sono inserite le seguenti: «o rilasciata da intermediari iscritti nell'elenco speciale di cui all'articolo 107 </w:t>
      </w:r>
      <w:r w:rsidRPr="000644BE">
        <w:rPr>
          <w:rFonts w:ascii="Times New Roman" w:eastAsia="Times New Roman" w:hAnsi="Times New Roman" w:cs="Times New Roman"/>
          <w:sz w:val="24"/>
          <w:szCs w:val="24"/>
          <w:lang w:eastAsia="it-IT"/>
        </w:rPr>
        <w:lastRenderedPageBreak/>
        <w:t>del decreto legislativo 1° settembre 1993, n. 385, che svolgono in via prevalente o esclusiva attività di rilascio di garanzie, a ciò autorizzati dal Ministero dell'economia e delle finanze,».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2. All'articolo 5, comma 3, lettera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del decreto legislativo, dopo le parole: «fideiussione bancaria o assicurativa» sono inserite le seguenti: «o rilasciata da intermediari iscritti nell'elenco speciale di cui all'articolo 107 del decreto legislativo </w:t>
      </w:r>
      <w:proofErr w:type="spellStart"/>
      <w:r w:rsidRPr="000644BE">
        <w:rPr>
          <w:rFonts w:ascii="Times New Roman" w:eastAsia="Times New Roman" w:hAnsi="Times New Roman" w:cs="Times New Roman"/>
          <w:sz w:val="24"/>
          <w:szCs w:val="24"/>
          <w:lang w:eastAsia="it-IT"/>
        </w:rPr>
        <w:t>l°</w:t>
      </w:r>
      <w:proofErr w:type="spellEnd"/>
      <w:r w:rsidRPr="000644BE">
        <w:rPr>
          <w:rFonts w:ascii="Times New Roman" w:eastAsia="Times New Roman" w:hAnsi="Times New Roman" w:cs="Times New Roman"/>
          <w:sz w:val="24"/>
          <w:szCs w:val="24"/>
          <w:lang w:eastAsia="it-IT"/>
        </w:rPr>
        <w:t xml:space="preserve"> settembre 1993, n. 385, che svolgono in via prevalente o esclusiva attività di rilascio di garanzie, a ciò autorizzati dal Ministero dell'economia e delle finanze,».</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2.</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6 del decreto legislativo, il comma 2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«2. Sono altresì autorizzati allo svolgimento della attività di intermediazione, secondo le procedure di cui al comma 6, i comuni singoli o associati nelle forme delle unioni di comuni e delle comunità montane, le camere di commercio e gli istituti di scuola secondaria di secondo grado, statali e paritari a condizione che svolgano la predetta attività senza finalità di lucro e che siano rispettati i requisiti di cui alle lettere </w:t>
      </w:r>
      <w:r w:rsidRPr="000644BE">
        <w:rPr>
          <w:rFonts w:ascii="Times New Roman" w:eastAsia="Times New Roman" w:hAnsi="Times New Roman" w:cs="Times New Roman"/>
          <w:i/>
          <w:iCs/>
          <w:sz w:val="24"/>
          <w:szCs w:val="24"/>
          <w:lang w:eastAsia="it-IT"/>
        </w:rPr>
        <w:t>c)</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f)</w:t>
      </w:r>
      <w:r w:rsidRPr="000644BE">
        <w:rPr>
          <w:rFonts w:ascii="Times New Roman" w:eastAsia="Times New Roman" w:hAnsi="Times New Roman" w:cs="Times New Roman"/>
          <w:sz w:val="24"/>
          <w:szCs w:val="24"/>
          <w:lang w:eastAsia="it-IT"/>
        </w:rPr>
        <w:t xml:space="preserve"> e </w:t>
      </w:r>
      <w:r w:rsidRPr="000644BE">
        <w:rPr>
          <w:rFonts w:ascii="Times New Roman" w:eastAsia="Times New Roman" w:hAnsi="Times New Roman" w:cs="Times New Roman"/>
          <w:i/>
          <w:iCs/>
          <w:sz w:val="24"/>
          <w:szCs w:val="24"/>
          <w:lang w:eastAsia="it-IT"/>
        </w:rPr>
        <w:t>g)</w:t>
      </w:r>
      <w:r w:rsidRPr="000644BE">
        <w:rPr>
          <w:rFonts w:ascii="Times New Roman" w:eastAsia="Times New Roman" w:hAnsi="Times New Roman" w:cs="Times New Roman"/>
          <w:sz w:val="24"/>
          <w:szCs w:val="24"/>
          <w:lang w:eastAsia="it-IT"/>
        </w:rPr>
        <w:t xml:space="preserve">, del comma 1, dell'articolo 5, </w:t>
      </w:r>
      <w:proofErr w:type="spellStart"/>
      <w:r w:rsidRPr="000644BE">
        <w:rPr>
          <w:rFonts w:ascii="Times New Roman" w:eastAsia="Times New Roman" w:hAnsi="Times New Roman" w:cs="Times New Roman"/>
          <w:sz w:val="24"/>
          <w:szCs w:val="24"/>
          <w:lang w:eastAsia="it-IT"/>
        </w:rPr>
        <w:t>nonche'</w:t>
      </w:r>
      <w:proofErr w:type="spellEnd"/>
      <w:r w:rsidRPr="000644BE">
        <w:rPr>
          <w:rFonts w:ascii="Times New Roman" w:eastAsia="Times New Roman" w:hAnsi="Times New Roman" w:cs="Times New Roman"/>
          <w:sz w:val="24"/>
          <w:szCs w:val="24"/>
          <w:lang w:eastAsia="it-IT"/>
        </w:rPr>
        <w:t xml:space="preserve"> l'invio di ogni informazione relativa al funzionamento del mercato del lavoro ai sensi di quanto disposto dall'articolo 17.».</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2. All'articolo 6 del decreto legislativo, il comma 8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«8. Le procedure di autorizzazione di cui ai commi 6 e 7 sono disciplinate dalle regioni nel rispetto dei livelli essenziali delle prestazioni e dei principi fondamentali desumibili in materia dal presente decreto. In attesa delle normative regionali, i soggetti autorizzati ai sensi della disciplina previgente allo svolgimento della attività di intermediazione, </w:t>
      </w:r>
      <w:proofErr w:type="spellStart"/>
      <w:r w:rsidRPr="000644BE">
        <w:rPr>
          <w:rFonts w:ascii="Times New Roman" w:eastAsia="Times New Roman" w:hAnsi="Times New Roman" w:cs="Times New Roman"/>
          <w:sz w:val="24"/>
          <w:szCs w:val="24"/>
          <w:lang w:eastAsia="it-IT"/>
        </w:rPr>
        <w:t>nonche'</w:t>
      </w:r>
      <w:proofErr w:type="spellEnd"/>
      <w:r w:rsidRPr="000644BE">
        <w:rPr>
          <w:rFonts w:ascii="Times New Roman" w:eastAsia="Times New Roman" w:hAnsi="Times New Roman" w:cs="Times New Roman"/>
          <w:sz w:val="24"/>
          <w:szCs w:val="24"/>
          <w:lang w:eastAsia="it-IT"/>
        </w:rPr>
        <w:t xml:space="preserve"> i soggetti di cui al comma 3, che non intendono richiedere l'autorizzazione a livello nazionale possono continuare a svolgere, in via provvisoria e previa comunicazione al Ministero del lavoro e delle politiche sociali dell'ambito regionale, le attività oggetto di autorizzazione con esclusivo riferimento ad una singola regione. Il Ministero del lavoro e delle politiche sociali provvede alla iscrizione dei predetti soggetti, in via provvisoria e previa verifica che l'attività si sia svolta nel rispetto della normativa all'epoca vigente, nella sezione regionale dell'albo di cui all'articolo 4, comma 1.».</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 All'articolo 6 del decreto legislativo, dopo il comma 8 e' aggiunto il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«8-</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I soggetti autorizzati ai sensi del presente articolo non possono in ogni caso svolgere l'attività di intermediazione nella forma del consorzio. I soggetti autorizzati da un singola regione, ai sensi dei commi 6, 7 e 8, non possono operare a favore di imprese con sede legale in altre regioni.».</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3.</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12 del decreto legislativo, il comma 6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«6. Restano in ogni caso salve le clausole dei contratti collettivi nazionali di lavoro stipulate ai sensi dell'articolo 1, comma 3, della legge 24 giugno 1997, n. 196.».</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4.</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La rubrica dell'articolo 18 del decreto legislativo e' sostituita dalla seguente: «</w:t>
      </w:r>
      <w:r w:rsidRPr="000644BE">
        <w:rPr>
          <w:rFonts w:ascii="Times New Roman" w:eastAsia="Times New Roman" w:hAnsi="Times New Roman" w:cs="Times New Roman"/>
          <w:i/>
          <w:iCs/>
          <w:sz w:val="24"/>
          <w:szCs w:val="24"/>
          <w:lang w:eastAsia="it-IT"/>
        </w:rPr>
        <w:t>Sanzioni</w:t>
      </w:r>
      <w:r w:rsidRPr="000644BE">
        <w:rPr>
          <w:rFonts w:ascii="Times New Roman" w:eastAsia="Times New Roman" w:hAnsi="Times New Roman" w:cs="Times New Roman"/>
          <w:sz w:val="24"/>
          <w:szCs w:val="24"/>
          <w:lang w:eastAsia="it-IT"/>
        </w:rPr>
        <w:t>».</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lastRenderedPageBreak/>
        <w:t>2. All'articolo 18 del decreto legislativo, il comma 1 e' sostituito dal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«1. L'esercizio non autorizzato delle attività di cui all'articolo 4, comma 1, lettere </w:t>
      </w:r>
      <w:r w:rsidRPr="000644BE">
        <w:rPr>
          <w:rFonts w:ascii="Times New Roman" w:eastAsia="Times New Roman" w:hAnsi="Times New Roman" w:cs="Times New Roman"/>
          <w:i/>
          <w:iCs/>
          <w:sz w:val="24"/>
          <w:szCs w:val="24"/>
          <w:lang w:eastAsia="it-IT"/>
        </w:rPr>
        <w:t>a)</w:t>
      </w:r>
      <w:r w:rsidRPr="000644BE">
        <w:rPr>
          <w:rFonts w:ascii="Times New Roman" w:eastAsia="Times New Roman" w:hAnsi="Times New Roman" w:cs="Times New Roman"/>
          <w:sz w:val="24"/>
          <w:szCs w:val="24"/>
          <w:lang w:eastAsia="it-IT"/>
        </w:rPr>
        <w:t xml:space="preserve"> e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e' punito con la pena dell'ammenda di euro 50 per ogni lavoratore occupato e per ogni giornata di lavoro. Se vi e' sfruttamento dei minori, la pena e' dell'arresto fino a diciotto mesi e l'ammenda e' aumentata fino al sestuplo. L'esercizio non autorizzato delle attività di cui all'articolo 4, comma 1, lettera </w:t>
      </w:r>
      <w:r w:rsidRPr="000644BE">
        <w:rPr>
          <w:rFonts w:ascii="Times New Roman" w:eastAsia="Times New Roman" w:hAnsi="Times New Roman" w:cs="Times New Roman"/>
          <w:i/>
          <w:iCs/>
          <w:sz w:val="24"/>
          <w:szCs w:val="24"/>
          <w:lang w:eastAsia="it-IT"/>
        </w:rPr>
        <w:t>c)</w:t>
      </w:r>
      <w:r w:rsidRPr="000644BE">
        <w:rPr>
          <w:rFonts w:ascii="Times New Roman" w:eastAsia="Times New Roman" w:hAnsi="Times New Roman" w:cs="Times New Roman"/>
          <w:sz w:val="24"/>
          <w:szCs w:val="24"/>
          <w:lang w:eastAsia="it-IT"/>
        </w:rPr>
        <w:t xml:space="preserve">, e' punito con la pena dell'arresto fino a sei mesi e dell'ammenda da euro 1500 a euro 7500. Se non vi e' scopo di lucro, la pena e' dell'ammenda da euro 500 a euro 2500. Se vi e' sfruttamento dei minori, la pena e' dell'arresto fino a diciotto mesi e l'ammenda e' aumentata fino al sestuplo. L'esercizio non autorizzato delle attività di cui all'articolo 4, comma 1, lettere </w:t>
      </w:r>
      <w:r w:rsidRPr="000644BE">
        <w:rPr>
          <w:rFonts w:ascii="Times New Roman" w:eastAsia="Times New Roman" w:hAnsi="Times New Roman" w:cs="Times New Roman"/>
          <w:i/>
          <w:iCs/>
          <w:sz w:val="24"/>
          <w:szCs w:val="24"/>
          <w:lang w:eastAsia="it-IT"/>
        </w:rPr>
        <w:t>d)</w:t>
      </w:r>
      <w:r w:rsidRPr="000644BE">
        <w:rPr>
          <w:rFonts w:ascii="Times New Roman" w:eastAsia="Times New Roman" w:hAnsi="Times New Roman" w:cs="Times New Roman"/>
          <w:sz w:val="24"/>
          <w:szCs w:val="24"/>
          <w:lang w:eastAsia="it-IT"/>
        </w:rPr>
        <w:t xml:space="preserve"> ed </w:t>
      </w:r>
      <w:r w:rsidRPr="000644BE">
        <w:rPr>
          <w:rFonts w:ascii="Times New Roman" w:eastAsia="Times New Roman" w:hAnsi="Times New Roman" w:cs="Times New Roman"/>
          <w:i/>
          <w:iCs/>
          <w:sz w:val="24"/>
          <w:szCs w:val="24"/>
          <w:lang w:eastAsia="it-IT"/>
        </w:rPr>
        <w:t>e)</w:t>
      </w:r>
      <w:r w:rsidRPr="000644BE">
        <w:rPr>
          <w:rFonts w:ascii="Times New Roman" w:eastAsia="Times New Roman" w:hAnsi="Times New Roman" w:cs="Times New Roman"/>
          <w:sz w:val="24"/>
          <w:szCs w:val="24"/>
          <w:lang w:eastAsia="it-IT"/>
        </w:rPr>
        <w:t>, e' punito con l'ammenda da euro 750 ad euro 3750. Se non vi e' scopo di lucro, la pena e' dell'ammenda da euro 250 a euro 1250. Nel caso di condanna, e' disposta, in ogni caso, la confisca del mezzo di trasporto eventualmente adoperato per l'esercizio delle attività di cui al presente comma.».</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 All'articolo 18 del decreto legislativo, il comma 2 e' sostituito dal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«2. Nei confronti dell'utilizzatore che ricorra alla somministrazione di prestatori di lavoro da parte di soggetti diversi da quelli di cui all'articolo 4, comma 1, lettera </w:t>
      </w:r>
      <w:r w:rsidRPr="000644BE">
        <w:rPr>
          <w:rFonts w:ascii="Times New Roman" w:eastAsia="Times New Roman" w:hAnsi="Times New Roman" w:cs="Times New Roman"/>
          <w:i/>
          <w:iCs/>
          <w:sz w:val="24"/>
          <w:szCs w:val="24"/>
          <w:lang w:eastAsia="it-IT"/>
        </w:rPr>
        <w:t>a)</w:t>
      </w:r>
      <w:r w:rsidRPr="000644BE">
        <w:rPr>
          <w:rFonts w:ascii="Times New Roman" w:eastAsia="Times New Roman" w:hAnsi="Times New Roman" w:cs="Times New Roman"/>
          <w:sz w:val="24"/>
          <w:szCs w:val="24"/>
          <w:lang w:eastAsia="it-IT"/>
        </w:rPr>
        <w:t xml:space="preserve">, ovvero da parte di soggetti diversi da quelli di cui all'articolo 4, comma 1, lettera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o comunque al di fuori dei limiti ivi previsti, si applica la pena dell'ammenda di euro 50 per ogni lavoratore occupato e per ogni giornata di occupazione. Se vi e' sfruttamento dei minori, la pena e' dell'arresto fino a diciotto mesi e l'ammenda e' aumentata fino al sestuplo.».</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4. All'articolo 18 del decreto legislativo, il comma 3 e' sostituito dal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«3. La violazione degli obblighi e dei divieti di cui all'articolo 20, commi 3, 4 e 5, e articolo 21, commi 1 e 2, </w:t>
      </w:r>
      <w:proofErr w:type="spellStart"/>
      <w:r w:rsidRPr="000644BE">
        <w:rPr>
          <w:rFonts w:ascii="Times New Roman" w:eastAsia="Times New Roman" w:hAnsi="Times New Roman" w:cs="Times New Roman"/>
          <w:sz w:val="24"/>
          <w:szCs w:val="24"/>
          <w:lang w:eastAsia="it-IT"/>
        </w:rPr>
        <w:t>nonche'</w:t>
      </w:r>
      <w:proofErr w:type="spellEnd"/>
      <w:r w:rsidRPr="000644BE">
        <w:rPr>
          <w:rFonts w:ascii="Times New Roman" w:eastAsia="Times New Roman" w:hAnsi="Times New Roman" w:cs="Times New Roman"/>
          <w:sz w:val="24"/>
          <w:szCs w:val="24"/>
          <w:lang w:eastAsia="it-IT"/>
        </w:rPr>
        <w:t>, per il solo somministratore, la violazione del disposto di cui al comma 3 del medesimo articolo 21, e' punita con la sanzione amministrativa pecuniaria da euro 250 a euro 1.250.».</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5. All'articolo 18 del decreto legislativo, dopo il comma 5 e' inserito il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«5-</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Nei casi di appalto privo dei requisiti di cui all'articolo 29, comma 1, e di distacco privo dei requisiti di cui all'articolo 30, comma 1, l'utilizzatore e il somministratore sono puniti con la pena della ammenda di euro 50 per ogni lavoratore occupato e per ogni giornata di occupazione. Se vi e' sfruttamento dei minori, la pena e' dell'arresto fino a diciotto mesi e l'ammenda e' aumentata fino al sestuplo.».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5.</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1. All'articolo 21, comma 4, del decreto legislativo, sono soppresse le seguenti parole: «, con indicazione degli elementi di cui alle lettere </w:t>
      </w:r>
      <w:r w:rsidRPr="000644BE">
        <w:rPr>
          <w:rFonts w:ascii="Times New Roman" w:eastAsia="Times New Roman" w:hAnsi="Times New Roman" w:cs="Times New Roman"/>
          <w:i/>
          <w:iCs/>
          <w:sz w:val="24"/>
          <w:szCs w:val="24"/>
          <w:lang w:eastAsia="it-IT"/>
        </w:rPr>
        <w:t>a)</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c)</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d)</w:t>
      </w:r>
      <w:r w:rsidRPr="000644BE">
        <w:rPr>
          <w:rFonts w:ascii="Times New Roman" w:eastAsia="Times New Roman" w:hAnsi="Times New Roman" w:cs="Times New Roman"/>
          <w:sz w:val="24"/>
          <w:szCs w:val="24"/>
          <w:lang w:eastAsia="it-IT"/>
        </w:rPr>
        <w:t xml:space="preserve"> ed </w:t>
      </w:r>
      <w:r w:rsidRPr="000644BE">
        <w:rPr>
          <w:rFonts w:ascii="Times New Roman" w:eastAsia="Times New Roman" w:hAnsi="Times New Roman" w:cs="Times New Roman"/>
          <w:i/>
          <w:iCs/>
          <w:sz w:val="24"/>
          <w:szCs w:val="24"/>
          <w:lang w:eastAsia="it-IT"/>
        </w:rPr>
        <w:t>e)</w:t>
      </w:r>
      <w:r w:rsidRPr="000644BE">
        <w:rPr>
          <w:rFonts w:ascii="Times New Roman" w:eastAsia="Times New Roman" w:hAnsi="Times New Roman" w:cs="Times New Roman"/>
          <w:sz w:val="24"/>
          <w:szCs w:val="24"/>
          <w:lang w:eastAsia="it-IT"/>
        </w:rPr>
        <w:t xml:space="preserve"> del comma 1,».</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6.</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29 del decreto legislativo, il comma 2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«2. Salvo diverse previsioni dei contratti collettivi nazionali di lavoro stipulati da associazioni dei datori e prestatori di lavoro comparativamente più rappresentative, in caso di appalto di opere o di servizi il committente imprenditore o datore di lavoro e' obbligato in solido con l'appaltatore, entro </w:t>
      </w:r>
      <w:r w:rsidRPr="000644BE">
        <w:rPr>
          <w:rFonts w:ascii="Times New Roman" w:eastAsia="Times New Roman" w:hAnsi="Times New Roman" w:cs="Times New Roman"/>
          <w:sz w:val="24"/>
          <w:szCs w:val="24"/>
          <w:lang w:eastAsia="it-IT"/>
        </w:rPr>
        <w:lastRenderedPageBreak/>
        <w:t>il limite di un anno dalla cessazione dell'appalto, a corrispondere ai lavoratori i trattamenti retributivi e i contributi previdenziali dovuti.».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2. All'articolo 29 del decreto legislativo, dopo il comma 3 sono aggiunti i seguenti: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Quando il contratto di appalto sia stipulato in violazione di quanto disposto dal comma 1, il lavoratore interessato può chiedere, mediante ricorso giudiziale a norma dell'articolo 414 del codice di procedura civile, notificato anche soltanto al soggetto che ne ha utilizzato la prestazione, la costituzione di un rapporto di lavoro alle dipendenze di quest'ultimo. In tale ipotesi si applica il disposto dell'articolo 27, comma 2.</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w:t>
      </w:r>
      <w:r w:rsidRPr="000644BE">
        <w:rPr>
          <w:rFonts w:ascii="Times New Roman" w:eastAsia="Times New Roman" w:hAnsi="Times New Roman" w:cs="Times New Roman"/>
          <w:i/>
          <w:iCs/>
          <w:sz w:val="24"/>
          <w:szCs w:val="24"/>
          <w:lang w:eastAsia="it-IT"/>
        </w:rPr>
        <w:t>ter</w:t>
      </w:r>
      <w:r w:rsidRPr="000644BE">
        <w:rPr>
          <w:rFonts w:ascii="Times New Roman" w:eastAsia="Times New Roman" w:hAnsi="Times New Roman" w:cs="Times New Roman"/>
          <w:sz w:val="24"/>
          <w:szCs w:val="24"/>
          <w:lang w:eastAsia="it-IT"/>
        </w:rPr>
        <w:t>. Fermo restando quando previsto dagli articoli 18 e 19, le disposizioni di cui al comma 2 non trovano applicazione qualora il committente sia una persona fisica che non esercita attività di impresa o professionale.».</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7.</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30 del decreto legislativo, dopo il comma 4 e' aggiunto il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«4-</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Quando il distacco avvenga in violazione di quanto disposto dal comma 1, il lavoratore interessato può chiedere, mediante ricorso giudiziale a norma dell'articolo 414 del codice di procedura civile, notificato anche soltanto al soggetto che ne ha utilizzato la prestazione, la costituzione di un rapporto di lavoro alle dipendenze di quest'ultimo. In tale ipotesi si applica il disposto dell'articolo 27, comma 2.».</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8.</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31 del decreto legislativo, il comma 2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«2. I consorzi di società cooperative, costituiti ai sensi dell'articolo 27 del decreto legislativo del Capo provvisorio dello Stato 14 dicembre 1947, n. 1577, possono svolgere gli adempimenti di cui all'articolo 1 della legge 11 gennaio l979, n. 12, per conto delle società consorziate o delegarne l'esecuzione a una società consorziata. Tali servizi possono essere organizzati per il tramite dei consulenti del lavoro, anche se dipendenti dai predetti consorzi, così come previsto dall'articolo 1, comma 4, della legge 11 gennaio 1979, n. 12.».</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9.</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32, comma 2, del decreto legislativo, le parole: «di cui all'articolo 1676» sono sostituite dalle seguenti: «di cui all'articolo 29, comma 2, del decreto legislativo 10 settembre 2003, n. 276.».</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10.</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34 del decreto legislativo, il comma 1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Il contratto di lavoro intermittente può essere concluso per lo svolgimento di prestazioni di carattere discontinuo o intermittente, secondo le esigenze individuate dai contratti collettivi stipulati da associazioni dei datori e prestatori di lavoro comparativamente più rappresentative sul piano nazionale o territoriale ovvero per periodi predeterminati nell'arco della settimana, del mese o dell'anno ai sensi dell'articolo 37.».</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lastRenderedPageBreak/>
        <w:t>Art. 11.</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53, comma 3, del decreto legislativo, il secondo periodo e' sostituito dai seguenti: «In caso di inadempimento nella erogazione della formazione di cui sia esclusivamente responsabile il datore di lavoro e che sia tale da impedire la realizzazione delle finalità di cui agli articoli 48, comma 2, 49, comma 1, e 50, comma 1, il datore di lavoro e' tenuto a versare la differenza tra la contribuzione versata e quella dovuta con riferimento al livello di inquadramento contrattuale superiore che sarebbe stato raggiunto dal lavoratore al termine del periodo di apprendistato, maggiorata del 100 per cento. La maggiorazione così stabilita esclude l'applicazione di qualsiasi altra sanzione prevista in caso di omessa contribuzione.».</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12.</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55 del decreto legislativo, il comma 5 e' sostituito dal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«5. In caso di gravi inadempienze nella realizzazione del progetto individuale di inserimento di cui sia esclusivamente responsabile il datore di lavoro e che siano tali da impedire la realizzazione della finalità di cui all'articolo 54, comma 1, il datore di lavoro e' tenuto a versare la differenza tra la contribuzione versata e quella dovuta con riferimento al livello di inquadramento contrattuale superiore che sarebbe stato raggiunto dal lavoratore al termine del periodo di inserimento, maggiorata del 100 per cento. La maggiorazione così stabilita esclude l'applicazione di qualsiasi altra sanzione prevista in caso di omessa contribuzione.».</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13.</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1. All'articolo 59, comma 3, dopo le parole: «lettere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c)</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d)</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e)</w:t>
      </w:r>
      <w:r w:rsidRPr="000644BE">
        <w:rPr>
          <w:rFonts w:ascii="Times New Roman" w:eastAsia="Times New Roman" w:hAnsi="Times New Roman" w:cs="Times New Roman"/>
          <w:sz w:val="24"/>
          <w:szCs w:val="24"/>
          <w:lang w:eastAsia="it-IT"/>
        </w:rPr>
        <w:t xml:space="preserve"> ed </w:t>
      </w:r>
      <w:r w:rsidRPr="000644BE">
        <w:rPr>
          <w:rFonts w:ascii="Times New Roman" w:eastAsia="Times New Roman" w:hAnsi="Times New Roman" w:cs="Times New Roman"/>
          <w:i/>
          <w:iCs/>
          <w:sz w:val="24"/>
          <w:szCs w:val="24"/>
          <w:lang w:eastAsia="it-IT"/>
        </w:rPr>
        <w:t>f)</w:t>
      </w:r>
      <w:r w:rsidRPr="000644BE">
        <w:rPr>
          <w:rFonts w:ascii="Times New Roman" w:eastAsia="Times New Roman" w:hAnsi="Times New Roman" w:cs="Times New Roman"/>
          <w:sz w:val="24"/>
          <w:szCs w:val="24"/>
          <w:lang w:eastAsia="it-IT"/>
        </w:rPr>
        <w:t>» sono aggiunte le seguenti: «, nel rispetto del regolamento (CE) n. 2204/2002 della Commissione, del 5 dicembre 2002, pubblicato nella Gazzetta Ufficiale delle Comunità europee il 13 dicembre 2002».</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14.</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Dopo l'articolo 59 del decreto legislativo e' inserito il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59-</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xml:space="preserve"> </w:t>
      </w:r>
      <w:r w:rsidRPr="000644BE">
        <w:rPr>
          <w:rFonts w:ascii="Times New Roman" w:eastAsia="Times New Roman" w:hAnsi="Times New Roman" w:cs="Times New Roman"/>
          <w:i/>
          <w:iCs/>
          <w:sz w:val="24"/>
          <w:szCs w:val="24"/>
          <w:lang w:eastAsia="it-IT"/>
        </w:rPr>
        <w:t>(Disciplina transitoria dei contratti di formazione e lavoro)</w:t>
      </w:r>
      <w:r w:rsidRPr="000644BE">
        <w:rPr>
          <w:rFonts w:ascii="Times New Roman" w:eastAsia="Times New Roman" w:hAnsi="Times New Roman" w:cs="Times New Roman"/>
          <w:sz w:val="24"/>
          <w:szCs w:val="24"/>
          <w:lang w:eastAsia="it-IT"/>
        </w:rPr>
        <w:t>. - 1. Ai contratti di formazione e lavoro stipulati dal 24 ottobre 2003 e fino al 31 ottobre 2004, sulla base di progetti autorizzati entro il 23 ottobre 2003, si applica la disciplina vigente prima della data di entrata in vigore del presente decreto legislativo, ad eccezione dei benefici economici previsti in materia di contratti di formazione e lavoro, per i quali si applica la disciplina di cui al comma 2.</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2. Per poter accedere ai benefici economici previsti dalla disciplina vigente prima della data del 24 ottobre 2003 in materia di contratti di formazione e lavoro, nel limite massimo complessivo di 16.000 lavoratori, i datori di lavoro, che abbiano stipulato i contratti di cui al comma 1, devono presentare, entro trenta giorni dalla stipula, domanda all'</w:t>
      </w:r>
      <w:proofErr w:type="spellStart"/>
      <w:r w:rsidRPr="000644BE">
        <w:rPr>
          <w:rFonts w:ascii="Times New Roman" w:eastAsia="Times New Roman" w:hAnsi="Times New Roman" w:cs="Times New Roman"/>
          <w:sz w:val="24"/>
          <w:szCs w:val="24"/>
          <w:lang w:eastAsia="it-IT"/>
        </w:rPr>
        <w:t>lNPS</w:t>
      </w:r>
      <w:proofErr w:type="spellEnd"/>
      <w:r w:rsidRPr="000644BE">
        <w:rPr>
          <w:rFonts w:ascii="Times New Roman" w:eastAsia="Times New Roman" w:hAnsi="Times New Roman" w:cs="Times New Roman"/>
          <w:sz w:val="24"/>
          <w:szCs w:val="24"/>
          <w:lang w:eastAsia="it-IT"/>
        </w:rPr>
        <w:t xml:space="preserve"> contenente l'indicazione del numero dei contratti stipulati. Alla domanda va allegata copia delle rispettive autorizzazioni.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 L'I.N.P.S. ammette, entro il 30 novembre 2004 e nel limite numerico di cui al comma 2, l'accesso ai benefici economici di cui allo stesso comma 2, secondo il criterio della priorità della data della stipula del contratto di formazione e lavoro. L'accesso ai benefici e' comunque concesso in via prioritaria ai contratti di formazione e lavoro stipulati nell'ambito di contratti d'area o patti territoriali.».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lastRenderedPageBreak/>
        <w:t>2. Per i contratti di formazione e lavoro già stipulati, il termine della presentazione delle domande di cui al comma 2, dell'articolo 59-</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xml:space="preserve"> del decreto legislativo 10 settembre 2003, n. 276, decorre dalla data di entrata in vigore del presente decreto legislativo.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15.</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L'articolo 68 del decreto legislativo e' sostituito dal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«Art. 68 </w:t>
      </w:r>
      <w:r w:rsidRPr="000644BE">
        <w:rPr>
          <w:rFonts w:ascii="Times New Roman" w:eastAsia="Times New Roman" w:hAnsi="Times New Roman" w:cs="Times New Roman"/>
          <w:i/>
          <w:iCs/>
          <w:sz w:val="24"/>
          <w:szCs w:val="24"/>
          <w:lang w:eastAsia="it-IT"/>
        </w:rPr>
        <w:t>(Rinunzie e transazioni)</w:t>
      </w:r>
      <w:r w:rsidRPr="000644BE">
        <w:rPr>
          <w:rFonts w:ascii="Times New Roman" w:eastAsia="Times New Roman" w:hAnsi="Times New Roman" w:cs="Times New Roman"/>
          <w:sz w:val="24"/>
          <w:szCs w:val="24"/>
          <w:lang w:eastAsia="it-IT"/>
        </w:rPr>
        <w:t>. - 1. Nella riconduzione a un progetto, programma di lavoro o fase di esso dei contratti di cui all'articolo 61, comma 1, i diritti derivanti da un rapporto di lavoro già in essere possono essere oggetto di rinunzie o transazioni tra le parti in sede di certificazione del rapporto di lavoro di cui al Titolo VIII secondo lo schema dell'articolo 2113 del codice civile.».</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16.</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70, comma 2, del decreto legislativo, le parole: «a 3 mila euro» sono sostituite dalle seguenti: «a 5 mila euro».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17.</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L'articolo 72 del decreto legislativo e' sostituito dal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«Art. 72 </w:t>
      </w:r>
      <w:r w:rsidRPr="000644BE">
        <w:rPr>
          <w:rFonts w:ascii="Times New Roman" w:eastAsia="Times New Roman" w:hAnsi="Times New Roman" w:cs="Times New Roman"/>
          <w:i/>
          <w:iCs/>
          <w:sz w:val="24"/>
          <w:szCs w:val="24"/>
          <w:lang w:eastAsia="it-IT"/>
        </w:rPr>
        <w:t>(Disciplina del lavoro accessorio)</w:t>
      </w:r>
      <w:r w:rsidRPr="000644BE">
        <w:rPr>
          <w:rFonts w:ascii="Times New Roman" w:eastAsia="Times New Roman" w:hAnsi="Times New Roman" w:cs="Times New Roman"/>
          <w:sz w:val="24"/>
          <w:szCs w:val="24"/>
          <w:lang w:eastAsia="it-IT"/>
        </w:rPr>
        <w:t>. - 1. Per ricorrere a prestazioni di lavoro accessorio, i beneficiari acquistano presso le rivendite autorizzate uno o più carnet di buoni per prestazioni di lavoro accessorio il cui valore nominale e' fissato con decreto del Ministro del lavoro e delle politiche sociali, da adottarsi entro trenta giorni e periodicamente aggiornato.</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2. Tale valore nominale e' stabilito tenendo conto della media delle retribuzioni rilevate per le attività lavorative affini a quelle di cui all'articolo 70, comma 1, </w:t>
      </w:r>
      <w:proofErr w:type="spellStart"/>
      <w:r w:rsidRPr="000644BE">
        <w:rPr>
          <w:rFonts w:ascii="Times New Roman" w:eastAsia="Times New Roman" w:hAnsi="Times New Roman" w:cs="Times New Roman"/>
          <w:sz w:val="24"/>
          <w:szCs w:val="24"/>
          <w:lang w:eastAsia="it-IT"/>
        </w:rPr>
        <w:t>nonche'</w:t>
      </w:r>
      <w:proofErr w:type="spellEnd"/>
      <w:r w:rsidRPr="000644BE">
        <w:rPr>
          <w:rFonts w:ascii="Times New Roman" w:eastAsia="Times New Roman" w:hAnsi="Times New Roman" w:cs="Times New Roman"/>
          <w:sz w:val="24"/>
          <w:szCs w:val="24"/>
          <w:lang w:eastAsia="it-IT"/>
        </w:rPr>
        <w:t xml:space="preserve"> del costo di gestione del servizio.</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 Il prestatore di lavoro accessorio percepisce il proprio compenso presso il concessionario, di cui al comma 5, all'atto della restituzione dei buoni ricevuti dal beneficiario della prestazione di lavoro accessorio. Tale compenso e' esente da qualsiasi imposizione fiscale e non incide sullo stato di disoccupato o inoccupato del prestatore di lavoro accessorio.</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4. Il concessionario provvede al pagamento delle spettanze alla persona che presenta i buoni, registrandone i dati anagrafici e il codice fiscale; effettua il versamento per suo conto dei contributi per fini previdenziali all'INPS, alla gestione separata di cui all'articolo 2, comma 26, della legge 8 agosto 1995, n. 335, in misura pari al 13 per cento del valore nominale del buono, e per fini assicurativi contro gli infortuni all'INAIL, in misura pari al 7 per cento del valore nominale del buono, e trattiene l'importo autorizzato dal decreto, di cui al comma 1, a titolo di rimborso spese.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5. Il Ministro del lavoro e delle politiche sociali, con proprio decreto, individua le aree metropolitane e il concessionario del servizio attraverso cui avviare una prima fase di sperimentazione delle prestazioni di lavoro accessorio e regolamenta criteri e modalità per il versamento dei contributi di cui al comma 4 e delle relative coperture assicurative e previdenziali.».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2. Il termine per l'adozione del decreto di cui al comma 1 dell'articolo 72 del decreto legislativo 10 settembre 2003, n. 276, decorre dalla data di entrata in vigore del presente decreto legislativo.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lastRenderedPageBreak/>
        <w:t>Art. 18.</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L'articolo 75 del decreto legislativo e' sostituito dal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«Art. 75 </w:t>
      </w:r>
      <w:r w:rsidRPr="000644BE">
        <w:rPr>
          <w:rFonts w:ascii="Times New Roman" w:eastAsia="Times New Roman" w:hAnsi="Times New Roman" w:cs="Times New Roman"/>
          <w:i/>
          <w:iCs/>
          <w:sz w:val="24"/>
          <w:szCs w:val="24"/>
          <w:lang w:eastAsia="it-IT"/>
        </w:rPr>
        <w:t>(Finalità)</w:t>
      </w:r>
      <w:r w:rsidRPr="000644BE">
        <w:rPr>
          <w:rFonts w:ascii="Times New Roman" w:eastAsia="Times New Roman" w:hAnsi="Times New Roman" w:cs="Times New Roman"/>
          <w:sz w:val="24"/>
          <w:szCs w:val="24"/>
          <w:lang w:eastAsia="it-IT"/>
        </w:rPr>
        <w:t>. - 1. Al fine di ridurre il contenzioso in materia di qualificazione dei contratti di lavoro, le parti possono ottenere la certificazione del contratto secondo la procedura volontaria stabilita nel presente Titolo.».</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19.</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1. All'articolo 85, comma 1, del decreto legislativo, la lettera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e' sostituita dalla seguente: </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l'articolo 2, comma 2, l'articolo 3 e l'articolo 11, lettera </w:t>
      </w:r>
      <w:r w:rsidRPr="000644BE">
        <w:rPr>
          <w:rFonts w:ascii="Times New Roman" w:eastAsia="Times New Roman" w:hAnsi="Times New Roman" w:cs="Times New Roman"/>
          <w:i/>
          <w:iCs/>
          <w:sz w:val="24"/>
          <w:szCs w:val="24"/>
          <w:lang w:eastAsia="it-IT"/>
        </w:rPr>
        <w:t>l)</w:t>
      </w:r>
      <w:r w:rsidRPr="000644BE">
        <w:rPr>
          <w:rFonts w:ascii="Times New Roman" w:eastAsia="Times New Roman" w:hAnsi="Times New Roman" w:cs="Times New Roman"/>
          <w:sz w:val="24"/>
          <w:szCs w:val="24"/>
          <w:lang w:eastAsia="it-IT"/>
        </w:rPr>
        <w:t>, della legge 19 gennaio 1955, n. 25;».</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20.</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All'articolo 86, comma 1, del decreto legislativo, le parole: «Termini diversi, anche superiori all'anno, di efficacia» sono sostituite dalle seguenti: «Termini diversi, comunque non superiori al 24 ottobre 2005, di efficacia».</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 xml:space="preserve">2. All'articolo 86, comma 10, lettera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del decreto legislativo, secondo capoverso, la lettera </w:t>
      </w:r>
      <w:proofErr w:type="spellStart"/>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-ter</w:t>
      </w:r>
      <w:proofErr w:type="spellEnd"/>
      <w:r w:rsidRPr="000644BE">
        <w:rPr>
          <w:rFonts w:ascii="Times New Roman" w:eastAsia="Times New Roman" w:hAnsi="Times New Roman" w:cs="Times New Roman"/>
          <w:sz w:val="24"/>
          <w:szCs w:val="24"/>
          <w:lang w:eastAsia="it-IT"/>
        </w:rPr>
        <w:t>), e' sostituita dalla seguente:</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w:t>
      </w:r>
      <w:proofErr w:type="spellStart"/>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-ter</w:t>
      </w:r>
      <w:proofErr w:type="spellEnd"/>
      <w:r w:rsidRPr="000644BE">
        <w:rPr>
          <w:rFonts w:ascii="Times New Roman" w:eastAsia="Times New Roman" w:hAnsi="Times New Roman" w:cs="Times New Roman"/>
          <w:sz w:val="24"/>
          <w:szCs w:val="24"/>
          <w:lang w:eastAsia="it-IT"/>
        </w:rPr>
        <w:t xml:space="preserve"> trasmette all'amministrazione concedente prima dell'inizio dei lavori, oggetto del permesso di costruire o della denuncia di inizio di attività, il nominativo delle imprese esecutrici dei lavori unitamente alla documentazione di cui alle lettere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 xml:space="preserve"> e </w:t>
      </w:r>
      <w:r w:rsidRPr="000644BE">
        <w:rPr>
          <w:rFonts w:ascii="Times New Roman" w:eastAsia="Times New Roman" w:hAnsi="Times New Roman" w:cs="Times New Roman"/>
          <w:i/>
          <w:iCs/>
          <w:sz w:val="24"/>
          <w:szCs w:val="24"/>
          <w:lang w:eastAsia="it-IT"/>
        </w:rPr>
        <w:t>b</w:t>
      </w:r>
      <w:r w:rsidRPr="000644BE">
        <w:rPr>
          <w:rFonts w:ascii="Times New Roman" w:eastAsia="Times New Roman" w:hAnsi="Times New Roman" w:cs="Times New Roman"/>
          <w:sz w:val="24"/>
          <w:szCs w:val="24"/>
          <w:lang w:eastAsia="it-IT"/>
        </w:rPr>
        <w:t>-bis). In assenza della certificazione della regolarità contributiva, anche in caso di variazione dell'impresa esecutrice dei lavori, e' sospesa l'efficacia del titolo abilitativo.».</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3. All'articolo 86 del decreto legislativo, dopo il comma 10 sono inseriti i seguenti:</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«10-</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Nei casi di instaurazione di rapporti di lavoro nel settore edile, i datori di lavoro sono tenuti a dare la comunicazione di cui all'articolo 9-</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comma 2, del decreto-legge 1° ottobre 1996, n. 510, convertito, con modificazioni, dalla legge 28 novembre 1996, n. 608, così come sostituito dall'articolo 6, comma 3, del decreto legislativo 19 dicembre 2002, n. 297, il giorno antecedente alla data di instaurazione dei rapporti. Il presente comma si applica a decorrere dalla data stabilita dal decreto di cui al comma 7 dell'articolo 4-</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del decreto legislativo 21 aprile 2000, n. 181, introdotto dall'articolo 6, comma 1, del decreto legislativo 19 dicembre 2002, n. 297.</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10-</w:t>
      </w:r>
      <w:r w:rsidRPr="000644BE">
        <w:rPr>
          <w:rFonts w:ascii="Times New Roman" w:eastAsia="Times New Roman" w:hAnsi="Times New Roman" w:cs="Times New Roman"/>
          <w:i/>
          <w:iCs/>
          <w:sz w:val="24"/>
          <w:szCs w:val="24"/>
          <w:lang w:eastAsia="it-IT"/>
        </w:rPr>
        <w:t>ter</w:t>
      </w:r>
      <w:r w:rsidRPr="000644BE">
        <w:rPr>
          <w:rFonts w:ascii="Times New Roman" w:eastAsia="Times New Roman" w:hAnsi="Times New Roman" w:cs="Times New Roman"/>
          <w:sz w:val="24"/>
          <w:szCs w:val="24"/>
          <w:lang w:eastAsia="it-IT"/>
        </w:rPr>
        <w:t>. La violazione degli obblighi di cui al comma 10-</w:t>
      </w:r>
      <w:r w:rsidRPr="000644BE">
        <w:rPr>
          <w:rFonts w:ascii="Times New Roman" w:eastAsia="Times New Roman" w:hAnsi="Times New Roman" w:cs="Times New Roman"/>
          <w:i/>
          <w:iCs/>
          <w:sz w:val="24"/>
          <w:szCs w:val="24"/>
          <w:lang w:eastAsia="it-IT"/>
        </w:rPr>
        <w:t>bis</w:t>
      </w:r>
      <w:r w:rsidRPr="000644BE">
        <w:rPr>
          <w:rFonts w:ascii="Times New Roman" w:eastAsia="Times New Roman" w:hAnsi="Times New Roman" w:cs="Times New Roman"/>
          <w:sz w:val="24"/>
          <w:szCs w:val="24"/>
          <w:lang w:eastAsia="it-IT"/>
        </w:rPr>
        <w:t xml:space="preserve"> e' punita con la sanzione amministrativa pecuniaria di cui all'articolo 19, comma 3.».</w:t>
      </w:r>
    </w:p>
    <w:p w:rsidR="000644BE" w:rsidRPr="000644BE" w:rsidRDefault="000644BE" w:rsidP="000644B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Art. 21.</w:t>
      </w:r>
    </w:p>
    <w:p w:rsidR="000644BE" w:rsidRPr="000644BE" w:rsidRDefault="000644BE" w:rsidP="000644BE">
      <w:pPr>
        <w:spacing w:before="100" w:beforeAutospacing="1" w:after="100" w:afterAutospacing="1" w:line="240" w:lineRule="auto"/>
        <w:rPr>
          <w:rFonts w:ascii="Times New Roman" w:eastAsia="Times New Roman" w:hAnsi="Times New Roman" w:cs="Times New Roman"/>
          <w:sz w:val="24"/>
          <w:szCs w:val="24"/>
          <w:lang w:eastAsia="it-IT"/>
        </w:rPr>
      </w:pPr>
      <w:r w:rsidRPr="000644BE">
        <w:rPr>
          <w:rFonts w:ascii="Times New Roman" w:eastAsia="Times New Roman" w:hAnsi="Times New Roman" w:cs="Times New Roman"/>
          <w:sz w:val="24"/>
          <w:szCs w:val="24"/>
          <w:lang w:eastAsia="it-IT"/>
        </w:rPr>
        <w:t>1. I dirigenti, o i funzionari da essi delegati, delle Direzioni provinciali del lavoro, incaricati della rappresentanza nei giudizi di opposizione ai sensi degli articoli 22 e 23 della legge 24 novembre 1981, n. 689, rappresentano e difendono, nell'ambito delle attività istituzionali dell'Amministrazione e senza nuovi o maggiori oneri per il bilancio dello Stato, il Ministero del lavoro e delle politiche sociali nei giudizi di cui all'articolo 80 del decreto legislativo 10 settembre 2003, n. 276.</w:t>
      </w:r>
    </w:p>
    <w:p w:rsidR="00323648" w:rsidRDefault="00323648"/>
    <w:sectPr w:rsidR="00323648" w:rsidSect="0032364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644BE"/>
    <w:rsid w:val="000644BE"/>
    <w:rsid w:val="00323648"/>
    <w:rsid w:val="004C71D5"/>
    <w:rsid w:val="00650C1A"/>
    <w:rsid w:val="0084628C"/>
    <w:rsid w:val="00921C50"/>
    <w:rsid w:val="00AA135E"/>
    <w:rsid w:val="00BF3D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3648"/>
  </w:style>
  <w:style w:type="paragraph" w:styleId="Titolo3">
    <w:name w:val="heading 3"/>
    <w:basedOn w:val="Normale"/>
    <w:link w:val="Titolo3Carattere"/>
    <w:uiPriority w:val="9"/>
    <w:qFormat/>
    <w:rsid w:val="000644B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644BE"/>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0644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644BE"/>
    <w:rPr>
      <w:i/>
      <w:iCs/>
    </w:rPr>
  </w:style>
</w:styles>
</file>

<file path=word/webSettings.xml><?xml version="1.0" encoding="utf-8"?>
<w:webSettings xmlns:r="http://schemas.openxmlformats.org/officeDocument/2006/relationships" xmlns:w="http://schemas.openxmlformats.org/wordprocessingml/2006/main">
  <w:divs>
    <w:div w:id="7180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3035</Words>
  <Characters>17300</Characters>
  <Application>Microsoft Office Word</Application>
  <DocSecurity>0</DocSecurity>
  <Lines>144</Lines>
  <Paragraphs>40</Paragraphs>
  <ScaleCrop>false</ScaleCrop>
  <Company>Hewlett-Packard</Company>
  <LinksUpToDate>false</LinksUpToDate>
  <CharactersWithSpaces>20295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cp:revision>
  <dcterms:created xsi:type="dcterms:W3CDTF">2009-09-02T12:45:00Z</dcterms:created>
  <dcterms:modified xsi:type="dcterms:W3CDTF">2009-09-02T12:46:00Z</dcterms:modified>
</cp:coreProperties>
</file>